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ADD57" w14:textId="77777777" w:rsidR="0016016F" w:rsidRPr="00CE66ED" w:rsidRDefault="0053135A" w:rsidP="00C331D5">
      <w:pPr>
        <w:pStyle w:val="Overskrift1"/>
        <w:spacing w:before="0" w:after="300"/>
        <w:jc w:val="center"/>
        <w:rPr>
          <w:lang w:val="en-US"/>
        </w:rPr>
      </w:pPr>
      <w:bookmarkStart w:id="0" w:name="_Toc536613795"/>
      <w:r w:rsidRPr="00CE66ED">
        <w:rPr>
          <w:lang w:val="en-US"/>
        </w:rPr>
        <w:t>Survival kit</w:t>
      </w:r>
      <w:r w:rsidR="00827BD9" w:rsidRPr="00CE66ED">
        <w:rPr>
          <w:lang w:val="en-US"/>
        </w:rPr>
        <w:t xml:space="preserve"> for PhDs</w:t>
      </w:r>
      <w:bookmarkEnd w:id="0"/>
    </w:p>
    <w:p w14:paraId="33AA380F" w14:textId="77777777" w:rsidR="00B36458" w:rsidRPr="002C7005" w:rsidRDefault="00B36458" w:rsidP="00B36458">
      <w:pPr>
        <w:rPr>
          <w:lang w:val="en-US"/>
        </w:rPr>
      </w:pPr>
      <w:r w:rsidRPr="002C7005">
        <w:rPr>
          <w:lang w:val="en-US"/>
        </w:rPr>
        <w:t xml:space="preserve">These pages contain practical information about being a PhD student at the Department of Political Science and Government, </w:t>
      </w:r>
      <w:r>
        <w:rPr>
          <w:lang w:val="en-US"/>
        </w:rPr>
        <w:t>arranged roughly according to order of the phases of the PhD and grouped into related areas.</w:t>
      </w:r>
      <w:r w:rsidR="003144B9">
        <w:rPr>
          <w:lang w:val="en-US"/>
        </w:rPr>
        <w:t xml:space="preserve"> In the electronic version you can click on a topic in the Table of Contents below to jump to the appropriate section.</w:t>
      </w:r>
    </w:p>
    <w:sdt>
      <w:sdtPr>
        <w:rPr>
          <w:rFonts w:ascii="Georgia" w:eastAsiaTheme="minorHAnsi" w:hAnsi="Georgia" w:cstheme="minorBidi"/>
          <w:b w:val="0"/>
          <w:bCs w:val="0"/>
          <w:color w:val="auto"/>
          <w:sz w:val="22"/>
          <w:szCs w:val="22"/>
          <w:lang w:val="da-DK" w:eastAsia="en-US"/>
        </w:rPr>
        <w:id w:val="-1758359026"/>
        <w:docPartObj>
          <w:docPartGallery w:val="Table of Contents"/>
          <w:docPartUnique/>
        </w:docPartObj>
      </w:sdtPr>
      <w:sdtEndPr>
        <w:rPr>
          <w:noProof/>
        </w:rPr>
      </w:sdtEndPr>
      <w:sdtContent>
        <w:p w14:paraId="24356F0B" w14:textId="77777777" w:rsidR="003144B9" w:rsidRDefault="003144B9">
          <w:pPr>
            <w:pStyle w:val="Overskrift"/>
          </w:pPr>
          <w:r>
            <w:t>Table of Contents</w:t>
          </w:r>
        </w:p>
        <w:p w14:paraId="26FCBE95" w14:textId="709D3DCA" w:rsidR="00735EA3" w:rsidRDefault="003144B9">
          <w:pPr>
            <w:pStyle w:val="Indholdsfortegnelse1"/>
            <w:tabs>
              <w:tab w:val="right" w:leader="dot" w:pos="9060"/>
            </w:tabs>
            <w:rPr>
              <w:rFonts w:asciiTheme="minorHAnsi" w:eastAsiaTheme="minorEastAsia" w:hAnsiTheme="minorHAnsi"/>
              <w:noProof/>
              <w:lang w:eastAsia="da-DK"/>
            </w:rPr>
          </w:pPr>
          <w:r>
            <w:fldChar w:fldCharType="begin"/>
          </w:r>
          <w:r>
            <w:instrText xml:space="preserve"> TOC \o "1-3" \h \z \u </w:instrText>
          </w:r>
          <w:r>
            <w:fldChar w:fldCharType="separate"/>
          </w:r>
          <w:hyperlink w:anchor="_Toc536613795" w:history="1">
            <w:r w:rsidR="00735EA3" w:rsidRPr="004C524E">
              <w:rPr>
                <w:rStyle w:val="Hyperlink"/>
                <w:noProof/>
                <w:lang w:val="en-US"/>
              </w:rPr>
              <w:t>Survival kit for PhDs</w:t>
            </w:r>
            <w:r w:rsidR="00735EA3">
              <w:rPr>
                <w:noProof/>
                <w:webHidden/>
              </w:rPr>
              <w:tab/>
            </w:r>
            <w:r w:rsidR="00735EA3">
              <w:rPr>
                <w:noProof/>
                <w:webHidden/>
              </w:rPr>
              <w:fldChar w:fldCharType="begin"/>
            </w:r>
            <w:r w:rsidR="00735EA3">
              <w:rPr>
                <w:noProof/>
                <w:webHidden/>
              </w:rPr>
              <w:instrText xml:space="preserve"> PAGEREF _Toc536613795 \h </w:instrText>
            </w:r>
            <w:r w:rsidR="00735EA3">
              <w:rPr>
                <w:noProof/>
                <w:webHidden/>
              </w:rPr>
            </w:r>
            <w:r w:rsidR="00735EA3">
              <w:rPr>
                <w:noProof/>
                <w:webHidden/>
              </w:rPr>
              <w:fldChar w:fldCharType="separate"/>
            </w:r>
            <w:r w:rsidR="00735EA3">
              <w:rPr>
                <w:noProof/>
                <w:webHidden/>
              </w:rPr>
              <w:t>1</w:t>
            </w:r>
            <w:r w:rsidR="00735EA3">
              <w:rPr>
                <w:noProof/>
                <w:webHidden/>
              </w:rPr>
              <w:fldChar w:fldCharType="end"/>
            </w:r>
          </w:hyperlink>
        </w:p>
        <w:p w14:paraId="492823B5" w14:textId="1FF4B6C6" w:rsidR="00735EA3" w:rsidRDefault="0068633D">
          <w:pPr>
            <w:pStyle w:val="Indholdsfortegnelse2"/>
            <w:tabs>
              <w:tab w:val="right" w:leader="dot" w:pos="9060"/>
            </w:tabs>
            <w:rPr>
              <w:rFonts w:asciiTheme="minorHAnsi" w:eastAsiaTheme="minorEastAsia" w:hAnsiTheme="minorHAnsi"/>
              <w:noProof/>
              <w:lang w:eastAsia="da-DK"/>
            </w:rPr>
          </w:pPr>
          <w:hyperlink w:anchor="_Toc536613796" w:history="1">
            <w:r w:rsidR="00735EA3" w:rsidRPr="004C524E">
              <w:rPr>
                <w:rStyle w:val="Hyperlink"/>
                <w:i/>
                <w:noProof/>
                <w:lang w:val="en-US"/>
              </w:rPr>
              <w:t>First Steps</w:t>
            </w:r>
            <w:r w:rsidR="00735EA3">
              <w:rPr>
                <w:noProof/>
                <w:webHidden/>
              </w:rPr>
              <w:tab/>
            </w:r>
            <w:r w:rsidR="00735EA3">
              <w:rPr>
                <w:noProof/>
                <w:webHidden/>
              </w:rPr>
              <w:fldChar w:fldCharType="begin"/>
            </w:r>
            <w:r w:rsidR="00735EA3">
              <w:rPr>
                <w:noProof/>
                <w:webHidden/>
              </w:rPr>
              <w:instrText xml:space="preserve"> PAGEREF _Toc536613796 \h </w:instrText>
            </w:r>
            <w:r w:rsidR="00735EA3">
              <w:rPr>
                <w:noProof/>
                <w:webHidden/>
              </w:rPr>
            </w:r>
            <w:r w:rsidR="00735EA3">
              <w:rPr>
                <w:noProof/>
                <w:webHidden/>
              </w:rPr>
              <w:fldChar w:fldCharType="separate"/>
            </w:r>
            <w:r w:rsidR="00735EA3">
              <w:rPr>
                <w:noProof/>
                <w:webHidden/>
              </w:rPr>
              <w:t>4</w:t>
            </w:r>
            <w:r w:rsidR="00735EA3">
              <w:rPr>
                <w:noProof/>
                <w:webHidden/>
              </w:rPr>
              <w:fldChar w:fldCharType="end"/>
            </w:r>
          </w:hyperlink>
        </w:p>
        <w:p w14:paraId="23EEBED5" w14:textId="10D26D6D" w:rsidR="00735EA3" w:rsidRDefault="0068633D">
          <w:pPr>
            <w:pStyle w:val="Indholdsfortegnelse3"/>
            <w:tabs>
              <w:tab w:val="right" w:leader="dot" w:pos="9060"/>
            </w:tabs>
            <w:rPr>
              <w:rFonts w:asciiTheme="minorHAnsi" w:eastAsiaTheme="minorEastAsia" w:hAnsiTheme="minorHAnsi"/>
              <w:noProof/>
              <w:lang w:eastAsia="da-DK"/>
            </w:rPr>
          </w:pPr>
          <w:hyperlink w:anchor="_Toc536613797" w:history="1">
            <w:r w:rsidR="00735EA3" w:rsidRPr="004C524E">
              <w:rPr>
                <w:rStyle w:val="Hyperlink"/>
                <w:noProof/>
                <w:lang w:val="en-US"/>
              </w:rPr>
              <w:t>Staff &amp; Important Contacts</w:t>
            </w:r>
            <w:r w:rsidR="00735EA3">
              <w:rPr>
                <w:noProof/>
                <w:webHidden/>
              </w:rPr>
              <w:tab/>
            </w:r>
            <w:r w:rsidR="00735EA3">
              <w:rPr>
                <w:noProof/>
                <w:webHidden/>
              </w:rPr>
              <w:fldChar w:fldCharType="begin"/>
            </w:r>
            <w:r w:rsidR="00735EA3">
              <w:rPr>
                <w:noProof/>
                <w:webHidden/>
              </w:rPr>
              <w:instrText xml:space="preserve"> PAGEREF _Toc536613797 \h </w:instrText>
            </w:r>
            <w:r w:rsidR="00735EA3">
              <w:rPr>
                <w:noProof/>
                <w:webHidden/>
              </w:rPr>
            </w:r>
            <w:r w:rsidR="00735EA3">
              <w:rPr>
                <w:noProof/>
                <w:webHidden/>
              </w:rPr>
              <w:fldChar w:fldCharType="separate"/>
            </w:r>
            <w:r w:rsidR="00735EA3">
              <w:rPr>
                <w:noProof/>
                <w:webHidden/>
              </w:rPr>
              <w:t>4</w:t>
            </w:r>
            <w:r w:rsidR="00735EA3">
              <w:rPr>
                <w:noProof/>
                <w:webHidden/>
              </w:rPr>
              <w:fldChar w:fldCharType="end"/>
            </w:r>
          </w:hyperlink>
        </w:p>
        <w:p w14:paraId="191BB052" w14:textId="7F2558E8" w:rsidR="00735EA3" w:rsidRDefault="0068633D">
          <w:pPr>
            <w:pStyle w:val="Indholdsfortegnelse3"/>
            <w:tabs>
              <w:tab w:val="right" w:leader="dot" w:pos="9060"/>
            </w:tabs>
            <w:rPr>
              <w:rFonts w:asciiTheme="minorHAnsi" w:eastAsiaTheme="minorEastAsia" w:hAnsiTheme="minorHAnsi"/>
              <w:noProof/>
              <w:lang w:eastAsia="da-DK"/>
            </w:rPr>
          </w:pPr>
          <w:hyperlink w:anchor="_Toc536613798" w:history="1">
            <w:r w:rsidR="00735EA3" w:rsidRPr="004C524E">
              <w:rPr>
                <w:rStyle w:val="Hyperlink"/>
                <w:noProof/>
                <w:lang w:val="en-US"/>
              </w:rPr>
              <w:t>MIT.AU.DK</w:t>
            </w:r>
            <w:r w:rsidR="00735EA3">
              <w:rPr>
                <w:noProof/>
                <w:webHidden/>
              </w:rPr>
              <w:tab/>
            </w:r>
            <w:r w:rsidR="00735EA3">
              <w:rPr>
                <w:noProof/>
                <w:webHidden/>
              </w:rPr>
              <w:fldChar w:fldCharType="begin"/>
            </w:r>
            <w:r w:rsidR="00735EA3">
              <w:rPr>
                <w:noProof/>
                <w:webHidden/>
              </w:rPr>
              <w:instrText xml:space="preserve"> PAGEREF _Toc536613798 \h </w:instrText>
            </w:r>
            <w:r w:rsidR="00735EA3">
              <w:rPr>
                <w:noProof/>
                <w:webHidden/>
              </w:rPr>
            </w:r>
            <w:r w:rsidR="00735EA3">
              <w:rPr>
                <w:noProof/>
                <w:webHidden/>
              </w:rPr>
              <w:fldChar w:fldCharType="separate"/>
            </w:r>
            <w:r w:rsidR="00735EA3">
              <w:rPr>
                <w:noProof/>
                <w:webHidden/>
              </w:rPr>
              <w:t>4</w:t>
            </w:r>
            <w:r w:rsidR="00735EA3">
              <w:rPr>
                <w:noProof/>
                <w:webHidden/>
              </w:rPr>
              <w:fldChar w:fldCharType="end"/>
            </w:r>
          </w:hyperlink>
        </w:p>
        <w:p w14:paraId="56480371" w14:textId="4FDD8CD6" w:rsidR="00735EA3" w:rsidRDefault="0068633D">
          <w:pPr>
            <w:pStyle w:val="Indholdsfortegnelse3"/>
            <w:tabs>
              <w:tab w:val="right" w:leader="dot" w:pos="9060"/>
            </w:tabs>
            <w:rPr>
              <w:rFonts w:asciiTheme="minorHAnsi" w:eastAsiaTheme="minorEastAsia" w:hAnsiTheme="minorHAnsi"/>
              <w:noProof/>
              <w:lang w:eastAsia="da-DK"/>
            </w:rPr>
          </w:pPr>
          <w:hyperlink w:anchor="_Toc536613799" w:history="1">
            <w:r w:rsidR="00735EA3" w:rsidRPr="004C524E">
              <w:rPr>
                <w:rStyle w:val="Hyperlink"/>
                <w:noProof/>
                <w:lang w:val="en-US"/>
              </w:rPr>
              <w:t>Profiles</w:t>
            </w:r>
            <w:r w:rsidR="00735EA3">
              <w:rPr>
                <w:noProof/>
                <w:webHidden/>
              </w:rPr>
              <w:tab/>
            </w:r>
            <w:r w:rsidR="00735EA3">
              <w:rPr>
                <w:noProof/>
                <w:webHidden/>
              </w:rPr>
              <w:fldChar w:fldCharType="begin"/>
            </w:r>
            <w:r w:rsidR="00735EA3">
              <w:rPr>
                <w:noProof/>
                <w:webHidden/>
              </w:rPr>
              <w:instrText xml:space="preserve"> PAGEREF _Toc536613799 \h </w:instrText>
            </w:r>
            <w:r w:rsidR="00735EA3">
              <w:rPr>
                <w:noProof/>
                <w:webHidden/>
              </w:rPr>
            </w:r>
            <w:r w:rsidR="00735EA3">
              <w:rPr>
                <w:noProof/>
                <w:webHidden/>
              </w:rPr>
              <w:fldChar w:fldCharType="separate"/>
            </w:r>
            <w:r w:rsidR="00735EA3">
              <w:rPr>
                <w:noProof/>
                <w:webHidden/>
              </w:rPr>
              <w:t>5</w:t>
            </w:r>
            <w:r w:rsidR="00735EA3">
              <w:rPr>
                <w:noProof/>
                <w:webHidden/>
              </w:rPr>
              <w:fldChar w:fldCharType="end"/>
            </w:r>
          </w:hyperlink>
        </w:p>
        <w:p w14:paraId="23B8F519" w14:textId="5E0F1C34" w:rsidR="00735EA3" w:rsidRDefault="0068633D">
          <w:pPr>
            <w:pStyle w:val="Indholdsfortegnelse3"/>
            <w:tabs>
              <w:tab w:val="right" w:leader="dot" w:pos="9060"/>
            </w:tabs>
            <w:rPr>
              <w:rFonts w:asciiTheme="minorHAnsi" w:eastAsiaTheme="minorEastAsia" w:hAnsiTheme="minorHAnsi"/>
              <w:noProof/>
              <w:lang w:eastAsia="da-DK"/>
            </w:rPr>
          </w:pPr>
          <w:hyperlink w:anchor="_Toc536613800" w:history="1">
            <w:r w:rsidR="00735EA3" w:rsidRPr="004C524E">
              <w:rPr>
                <w:rStyle w:val="Hyperlink"/>
                <w:noProof/>
                <w:lang w:val="en-US"/>
              </w:rPr>
              <w:t>IT, Printers &amp; Printing of material</w:t>
            </w:r>
            <w:r w:rsidR="00735EA3">
              <w:rPr>
                <w:noProof/>
                <w:webHidden/>
              </w:rPr>
              <w:tab/>
            </w:r>
            <w:r w:rsidR="00735EA3">
              <w:rPr>
                <w:noProof/>
                <w:webHidden/>
              </w:rPr>
              <w:fldChar w:fldCharType="begin"/>
            </w:r>
            <w:r w:rsidR="00735EA3">
              <w:rPr>
                <w:noProof/>
                <w:webHidden/>
              </w:rPr>
              <w:instrText xml:space="preserve"> PAGEREF _Toc536613800 \h </w:instrText>
            </w:r>
            <w:r w:rsidR="00735EA3">
              <w:rPr>
                <w:noProof/>
                <w:webHidden/>
              </w:rPr>
            </w:r>
            <w:r w:rsidR="00735EA3">
              <w:rPr>
                <w:noProof/>
                <w:webHidden/>
              </w:rPr>
              <w:fldChar w:fldCharType="separate"/>
            </w:r>
            <w:r w:rsidR="00735EA3">
              <w:rPr>
                <w:noProof/>
                <w:webHidden/>
              </w:rPr>
              <w:t>5</w:t>
            </w:r>
            <w:r w:rsidR="00735EA3">
              <w:rPr>
                <w:noProof/>
                <w:webHidden/>
              </w:rPr>
              <w:fldChar w:fldCharType="end"/>
            </w:r>
          </w:hyperlink>
        </w:p>
        <w:p w14:paraId="099F7AE8" w14:textId="7CB2FA5B" w:rsidR="00735EA3" w:rsidRDefault="0068633D">
          <w:pPr>
            <w:pStyle w:val="Indholdsfortegnelse3"/>
            <w:tabs>
              <w:tab w:val="right" w:leader="dot" w:pos="9060"/>
            </w:tabs>
            <w:rPr>
              <w:rFonts w:asciiTheme="minorHAnsi" w:eastAsiaTheme="minorEastAsia" w:hAnsiTheme="minorHAnsi"/>
              <w:noProof/>
              <w:lang w:eastAsia="da-DK"/>
            </w:rPr>
          </w:pPr>
          <w:hyperlink w:anchor="_Toc536613801" w:history="1">
            <w:r w:rsidR="00735EA3" w:rsidRPr="004C524E">
              <w:rPr>
                <w:rStyle w:val="Hyperlink"/>
                <w:noProof/>
                <w:lang w:val="en-US"/>
              </w:rPr>
              <w:t>PhD Planner</w:t>
            </w:r>
            <w:r w:rsidR="00735EA3">
              <w:rPr>
                <w:noProof/>
                <w:webHidden/>
              </w:rPr>
              <w:tab/>
            </w:r>
            <w:r w:rsidR="00735EA3">
              <w:rPr>
                <w:noProof/>
                <w:webHidden/>
              </w:rPr>
              <w:fldChar w:fldCharType="begin"/>
            </w:r>
            <w:r w:rsidR="00735EA3">
              <w:rPr>
                <w:noProof/>
                <w:webHidden/>
              </w:rPr>
              <w:instrText xml:space="preserve"> PAGEREF _Toc536613801 \h </w:instrText>
            </w:r>
            <w:r w:rsidR="00735EA3">
              <w:rPr>
                <w:noProof/>
                <w:webHidden/>
              </w:rPr>
            </w:r>
            <w:r w:rsidR="00735EA3">
              <w:rPr>
                <w:noProof/>
                <w:webHidden/>
              </w:rPr>
              <w:fldChar w:fldCharType="separate"/>
            </w:r>
            <w:r w:rsidR="00735EA3">
              <w:rPr>
                <w:noProof/>
                <w:webHidden/>
              </w:rPr>
              <w:t>5</w:t>
            </w:r>
            <w:r w:rsidR="00735EA3">
              <w:rPr>
                <w:noProof/>
                <w:webHidden/>
              </w:rPr>
              <w:fldChar w:fldCharType="end"/>
            </w:r>
          </w:hyperlink>
        </w:p>
        <w:p w14:paraId="463AB9F2" w14:textId="58A42D97" w:rsidR="00735EA3" w:rsidRDefault="0068633D">
          <w:pPr>
            <w:pStyle w:val="Indholdsfortegnelse3"/>
            <w:tabs>
              <w:tab w:val="right" w:leader="dot" w:pos="9060"/>
            </w:tabs>
            <w:rPr>
              <w:rFonts w:asciiTheme="minorHAnsi" w:eastAsiaTheme="minorEastAsia" w:hAnsiTheme="minorHAnsi"/>
              <w:noProof/>
              <w:lang w:eastAsia="da-DK"/>
            </w:rPr>
          </w:pPr>
          <w:hyperlink w:anchor="_Toc536613802" w:history="1">
            <w:r w:rsidR="00735EA3" w:rsidRPr="004C524E">
              <w:rPr>
                <w:rStyle w:val="Hyperlink"/>
                <w:noProof/>
                <w:lang w:val="en-US"/>
              </w:rPr>
              <w:t>Allowance for book purchase or other research costs</w:t>
            </w:r>
            <w:r w:rsidR="00735EA3">
              <w:rPr>
                <w:noProof/>
                <w:webHidden/>
              </w:rPr>
              <w:tab/>
            </w:r>
            <w:r w:rsidR="00735EA3">
              <w:rPr>
                <w:noProof/>
                <w:webHidden/>
              </w:rPr>
              <w:fldChar w:fldCharType="begin"/>
            </w:r>
            <w:r w:rsidR="00735EA3">
              <w:rPr>
                <w:noProof/>
                <w:webHidden/>
              </w:rPr>
              <w:instrText xml:space="preserve"> PAGEREF _Toc536613802 \h </w:instrText>
            </w:r>
            <w:r w:rsidR="00735EA3">
              <w:rPr>
                <w:noProof/>
                <w:webHidden/>
              </w:rPr>
            </w:r>
            <w:r w:rsidR="00735EA3">
              <w:rPr>
                <w:noProof/>
                <w:webHidden/>
              </w:rPr>
              <w:fldChar w:fldCharType="separate"/>
            </w:r>
            <w:r w:rsidR="00735EA3">
              <w:rPr>
                <w:noProof/>
                <w:webHidden/>
              </w:rPr>
              <w:t>6</w:t>
            </w:r>
            <w:r w:rsidR="00735EA3">
              <w:rPr>
                <w:noProof/>
                <w:webHidden/>
              </w:rPr>
              <w:fldChar w:fldCharType="end"/>
            </w:r>
          </w:hyperlink>
        </w:p>
        <w:p w14:paraId="55FC646F" w14:textId="572BD632" w:rsidR="00735EA3" w:rsidRDefault="0068633D">
          <w:pPr>
            <w:pStyle w:val="Indholdsfortegnelse3"/>
            <w:tabs>
              <w:tab w:val="right" w:leader="dot" w:pos="9060"/>
            </w:tabs>
            <w:rPr>
              <w:rFonts w:asciiTheme="minorHAnsi" w:eastAsiaTheme="minorEastAsia" w:hAnsiTheme="minorHAnsi"/>
              <w:noProof/>
              <w:lang w:eastAsia="da-DK"/>
            </w:rPr>
          </w:pPr>
          <w:hyperlink w:anchor="_Toc536613803" w:history="1">
            <w:r w:rsidR="00735EA3" w:rsidRPr="004C524E">
              <w:rPr>
                <w:rStyle w:val="Hyperlink"/>
                <w:noProof/>
                <w:lang w:val="en-US"/>
              </w:rPr>
              <w:t>Library services</w:t>
            </w:r>
            <w:r w:rsidR="00735EA3">
              <w:rPr>
                <w:noProof/>
                <w:webHidden/>
              </w:rPr>
              <w:tab/>
            </w:r>
            <w:r w:rsidR="00735EA3">
              <w:rPr>
                <w:noProof/>
                <w:webHidden/>
              </w:rPr>
              <w:fldChar w:fldCharType="begin"/>
            </w:r>
            <w:r w:rsidR="00735EA3">
              <w:rPr>
                <w:noProof/>
                <w:webHidden/>
              </w:rPr>
              <w:instrText xml:space="preserve"> PAGEREF _Toc536613803 \h </w:instrText>
            </w:r>
            <w:r w:rsidR="00735EA3">
              <w:rPr>
                <w:noProof/>
                <w:webHidden/>
              </w:rPr>
            </w:r>
            <w:r w:rsidR="00735EA3">
              <w:rPr>
                <w:noProof/>
                <w:webHidden/>
              </w:rPr>
              <w:fldChar w:fldCharType="separate"/>
            </w:r>
            <w:r w:rsidR="00735EA3">
              <w:rPr>
                <w:noProof/>
                <w:webHidden/>
              </w:rPr>
              <w:t>6</w:t>
            </w:r>
            <w:r w:rsidR="00735EA3">
              <w:rPr>
                <w:noProof/>
                <w:webHidden/>
              </w:rPr>
              <w:fldChar w:fldCharType="end"/>
            </w:r>
          </w:hyperlink>
        </w:p>
        <w:p w14:paraId="4EA5E943" w14:textId="2E05D26C" w:rsidR="00735EA3" w:rsidRDefault="0068633D">
          <w:pPr>
            <w:pStyle w:val="Indholdsfortegnelse2"/>
            <w:tabs>
              <w:tab w:val="right" w:leader="dot" w:pos="9060"/>
            </w:tabs>
            <w:rPr>
              <w:rFonts w:asciiTheme="minorHAnsi" w:eastAsiaTheme="minorEastAsia" w:hAnsiTheme="minorHAnsi"/>
              <w:noProof/>
              <w:lang w:eastAsia="da-DK"/>
            </w:rPr>
          </w:pPr>
          <w:hyperlink w:anchor="_Toc536613804" w:history="1">
            <w:r w:rsidR="00735EA3" w:rsidRPr="004C524E">
              <w:rPr>
                <w:rStyle w:val="Hyperlink"/>
                <w:i/>
                <w:noProof/>
                <w:lang w:val="en-US"/>
              </w:rPr>
              <w:t>Getting Going ….</w:t>
            </w:r>
            <w:r w:rsidR="00735EA3">
              <w:rPr>
                <w:noProof/>
                <w:webHidden/>
              </w:rPr>
              <w:tab/>
            </w:r>
            <w:r w:rsidR="00735EA3">
              <w:rPr>
                <w:noProof/>
                <w:webHidden/>
              </w:rPr>
              <w:fldChar w:fldCharType="begin"/>
            </w:r>
            <w:r w:rsidR="00735EA3">
              <w:rPr>
                <w:noProof/>
                <w:webHidden/>
              </w:rPr>
              <w:instrText xml:space="preserve"> PAGEREF _Toc536613804 \h </w:instrText>
            </w:r>
            <w:r w:rsidR="00735EA3">
              <w:rPr>
                <w:noProof/>
                <w:webHidden/>
              </w:rPr>
            </w:r>
            <w:r w:rsidR="00735EA3">
              <w:rPr>
                <w:noProof/>
                <w:webHidden/>
              </w:rPr>
              <w:fldChar w:fldCharType="separate"/>
            </w:r>
            <w:r w:rsidR="00735EA3">
              <w:rPr>
                <w:noProof/>
                <w:webHidden/>
              </w:rPr>
              <w:t>7</w:t>
            </w:r>
            <w:r w:rsidR="00735EA3">
              <w:rPr>
                <w:noProof/>
                <w:webHidden/>
              </w:rPr>
              <w:fldChar w:fldCharType="end"/>
            </w:r>
          </w:hyperlink>
        </w:p>
        <w:p w14:paraId="4DF2A19B" w14:textId="12C94F52" w:rsidR="00735EA3" w:rsidRDefault="0068633D">
          <w:pPr>
            <w:pStyle w:val="Indholdsfortegnelse3"/>
            <w:tabs>
              <w:tab w:val="right" w:leader="dot" w:pos="9060"/>
            </w:tabs>
            <w:rPr>
              <w:rFonts w:asciiTheme="minorHAnsi" w:eastAsiaTheme="minorEastAsia" w:hAnsiTheme="minorHAnsi"/>
              <w:noProof/>
              <w:lang w:eastAsia="da-DK"/>
            </w:rPr>
          </w:pPr>
          <w:hyperlink w:anchor="_Toc536613805" w:history="1">
            <w:r w:rsidR="00735EA3" w:rsidRPr="004C524E">
              <w:rPr>
                <w:rStyle w:val="Hyperlink"/>
                <w:noProof/>
                <w:lang w:val="en-US"/>
              </w:rPr>
              <w:t>Thesis: Choice of articles or a monograph</w:t>
            </w:r>
            <w:r w:rsidR="00735EA3">
              <w:rPr>
                <w:noProof/>
                <w:webHidden/>
              </w:rPr>
              <w:tab/>
            </w:r>
            <w:r w:rsidR="00735EA3">
              <w:rPr>
                <w:noProof/>
                <w:webHidden/>
              </w:rPr>
              <w:fldChar w:fldCharType="begin"/>
            </w:r>
            <w:r w:rsidR="00735EA3">
              <w:rPr>
                <w:noProof/>
                <w:webHidden/>
              </w:rPr>
              <w:instrText xml:space="preserve"> PAGEREF _Toc536613805 \h </w:instrText>
            </w:r>
            <w:r w:rsidR="00735EA3">
              <w:rPr>
                <w:noProof/>
                <w:webHidden/>
              </w:rPr>
            </w:r>
            <w:r w:rsidR="00735EA3">
              <w:rPr>
                <w:noProof/>
                <w:webHidden/>
              </w:rPr>
              <w:fldChar w:fldCharType="separate"/>
            </w:r>
            <w:r w:rsidR="00735EA3">
              <w:rPr>
                <w:noProof/>
                <w:webHidden/>
              </w:rPr>
              <w:t>7</w:t>
            </w:r>
            <w:r w:rsidR="00735EA3">
              <w:rPr>
                <w:noProof/>
                <w:webHidden/>
              </w:rPr>
              <w:fldChar w:fldCharType="end"/>
            </w:r>
          </w:hyperlink>
        </w:p>
        <w:p w14:paraId="702E9138" w14:textId="225F1D8C" w:rsidR="00735EA3" w:rsidRDefault="0068633D">
          <w:pPr>
            <w:pStyle w:val="Indholdsfortegnelse3"/>
            <w:tabs>
              <w:tab w:val="right" w:leader="dot" w:pos="9060"/>
            </w:tabs>
            <w:rPr>
              <w:rFonts w:asciiTheme="minorHAnsi" w:eastAsiaTheme="minorEastAsia" w:hAnsiTheme="minorHAnsi"/>
              <w:noProof/>
              <w:lang w:eastAsia="da-DK"/>
            </w:rPr>
          </w:pPr>
          <w:hyperlink w:anchor="_Toc536613806" w:history="1">
            <w:r w:rsidR="00735EA3" w:rsidRPr="004C524E">
              <w:rPr>
                <w:rStyle w:val="Hyperlink"/>
                <w:noProof/>
                <w:lang w:val="en-US"/>
              </w:rPr>
              <w:t>Courses – General Policy &amp; ECTS Requirements</w:t>
            </w:r>
            <w:r w:rsidR="00735EA3">
              <w:rPr>
                <w:noProof/>
                <w:webHidden/>
              </w:rPr>
              <w:tab/>
            </w:r>
            <w:r w:rsidR="00735EA3">
              <w:rPr>
                <w:noProof/>
                <w:webHidden/>
              </w:rPr>
              <w:fldChar w:fldCharType="begin"/>
            </w:r>
            <w:r w:rsidR="00735EA3">
              <w:rPr>
                <w:noProof/>
                <w:webHidden/>
              </w:rPr>
              <w:instrText xml:space="preserve"> PAGEREF _Toc536613806 \h </w:instrText>
            </w:r>
            <w:r w:rsidR="00735EA3">
              <w:rPr>
                <w:noProof/>
                <w:webHidden/>
              </w:rPr>
            </w:r>
            <w:r w:rsidR="00735EA3">
              <w:rPr>
                <w:noProof/>
                <w:webHidden/>
              </w:rPr>
              <w:fldChar w:fldCharType="separate"/>
            </w:r>
            <w:r w:rsidR="00735EA3">
              <w:rPr>
                <w:noProof/>
                <w:webHidden/>
              </w:rPr>
              <w:t>7</w:t>
            </w:r>
            <w:r w:rsidR="00735EA3">
              <w:rPr>
                <w:noProof/>
                <w:webHidden/>
              </w:rPr>
              <w:fldChar w:fldCharType="end"/>
            </w:r>
          </w:hyperlink>
        </w:p>
        <w:p w14:paraId="45861059" w14:textId="4CE49807" w:rsidR="00735EA3" w:rsidRDefault="0068633D">
          <w:pPr>
            <w:pStyle w:val="Indholdsfortegnelse3"/>
            <w:tabs>
              <w:tab w:val="right" w:leader="dot" w:pos="9060"/>
            </w:tabs>
            <w:rPr>
              <w:rFonts w:asciiTheme="minorHAnsi" w:eastAsiaTheme="minorEastAsia" w:hAnsiTheme="minorHAnsi"/>
              <w:noProof/>
              <w:lang w:eastAsia="da-DK"/>
            </w:rPr>
          </w:pPr>
          <w:hyperlink w:anchor="_Toc536613807" w:history="1">
            <w:r w:rsidR="00735EA3" w:rsidRPr="004C524E">
              <w:rPr>
                <w:rStyle w:val="Hyperlink"/>
                <w:noProof/>
                <w:lang w:val="en-US"/>
              </w:rPr>
              <w:t>Application for approval of external courses</w:t>
            </w:r>
            <w:r w:rsidR="00735EA3">
              <w:rPr>
                <w:noProof/>
                <w:webHidden/>
              </w:rPr>
              <w:tab/>
            </w:r>
            <w:r w:rsidR="00735EA3">
              <w:rPr>
                <w:noProof/>
                <w:webHidden/>
              </w:rPr>
              <w:fldChar w:fldCharType="begin"/>
            </w:r>
            <w:r w:rsidR="00735EA3">
              <w:rPr>
                <w:noProof/>
                <w:webHidden/>
              </w:rPr>
              <w:instrText xml:space="preserve"> PAGEREF _Toc536613807 \h </w:instrText>
            </w:r>
            <w:r w:rsidR="00735EA3">
              <w:rPr>
                <w:noProof/>
                <w:webHidden/>
              </w:rPr>
            </w:r>
            <w:r w:rsidR="00735EA3">
              <w:rPr>
                <w:noProof/>
                <w:webHidden/>
              </w:rPr>
              <w:fldChar w:fldCharType="separate"/>
            </w:r>
            <w:r w:rsidR="00735EA3">
              <w:rPr>
                <w:noProof/>
                <w:webHidden/>
              </w:rPr>
              <w:t>7</w:t>
            </w:r>
            <w:r w:rsidR="00735EA3">
              <w:rPr>
                <w:noProof/>
                <w:webHidden/>
              </w:rPr>
              <w:fldChar w:fldCharType="end"/>
            </w:r>
          </w:hyperlink>
        </w:p>
        <w:p w14:paraId="432DFBAD" w14:textId="6DF96604" w:rsidR="00735EA3" w:rsidRDefault="0068633D">
          <w:pPr>
            <w:pStyle w:val="Indholdsfortegnelse3"/>
            <w:tabs>
              <w:tab w:val="right" w:leader="dot" w:pos="9060"/>
            </w:tabs>
            <w:rPr>
              <w:rFonts w:asciiTheme="minorHAnsi" w:eastAsiaTheme="minorEastAsia" w:hAnsiTheme="minorHAnsi"/>
              <w:noProof/>
              <w:lang w:eastAsia="da-DK"/>
            </w:rPr>
          </w:pPr>
          <w:hyperlink w:anchor="_Toc536613808" w:history="1">
            <w:r w:rsidR="00735EA3" w:rsidRPr="004C524E">
              <w:rPr>
                <w:rStyle w:val="Hyperlink"/>
                <w:noProof/>
                <w:lang w:val="en-US"/>
              </w:rPr>
              <w:t>Approval for costs related to external courses</w:t>
            </w:r>
            <w:r w:rsidR="00735EA3">
              <w:rPr>
                <w:noProof/>
                <w:webHidden/>
              </w:rPr>
              <w:tab/>
            </w:r>
            <w:r w:rsidR="00735EA3">
              <w:rPr>
                <w:noProof/>
                <w:webHidden/>
              </w:rPr>
              <w:fldChar w:fldCharType="begin"/>
            </w:r>
            <w:r w:rsidR="00735EA3">
              <w:rPr>
                <w:noProof/>
                <w:webHidden/>
              </w:rPr>
              <w:instrText xml:space="preserve"> PAGEREF _Toc536613808 \h </w:instrText>
            </w:r>
            <w:r w:rsidR="00735EA3">
              <w:rPr>
                <w:noProof/>
                <w:webHidden/>
              </w:rPr>
            </w:r>
            <w:r w:rsidR="00735EA3">
              <w:rPr>
                <w:noProof/>
                <w:webHidden/>
              </w:rPr>
              <w:fldChar w:fldCharType="separate"/>
            </w:r>
            <w:r w:rsidR="00735EA3">
              <w:rPr>
                <w:noProof/>
                <w:webHidden/>
              </w:rPr>
              <w:t>8</w:t>
            </w:r>
            <w:r w:rsidR="00735EA3">
              <w:rPr>
                <w:noProof/>
                <w:webHidden/>
              </w:rPr>
              <w:fldChar w:fldCharType="end"/>
            </w:r>
          </w:hyperlink>
        </w:p>
        <w:p w14:paraId="561CF16A" w14:textId="78605843" w:rsidR="00735EA3" w:rsidRDefault="0068633D">
          <w:pPr>
            <w:pStyle w:val="Indholdsfortegnelse3"/>
            <w:tabs>
              <w:tab w:val="right" w:leader="dot" w:pos="9060"/>
            </w:tabs>
            <w:rPr>
              <w:rFonts w:asciiTheme="minorHAnsi" w:eastAsiaTheme="minorEastAsia" w:hAnsiTheme="minorHAnsi"/>
              <w:noProof/>
              <w:lang w:eastAsia="da-DK"/>
            </w:rPr>
          </w:pPr>
          <w:hyperlink w:anchor="_Toc536613809" w:history="1">
            <w:r w:rsidR="00735EA3" w:rsidRPr="004C524E">
              <w:rPr>
                <w:rStyle w:val="Hyperlink"/>
                <w:noProof/>
                <w:lang w:val="en-US"/>
              </w:rPr>
              <w:t>4+4: Masters &amp; PhD Combined</w:t>
            </w:r>
            <w:r w:rsidR="00735EA3">
              <w:rPr>
                <w:noProof/>
                <w:webHidden/>
              </w:rPr>
              <w:tab/>
            </w:r>
            <w:r w:rsidR="00735EA3">
              <w:rPr>
                <w:noProof/>
                <w:webHidden/>
              </w:rPr>
              <w:fldChar w:fldCharType="begin"/>
            </w:r>
            <w:r w:rsidR="00735EA3">
              <w:rPr>
                <w:noProof/>
                <w:webHidden/>
              </w:rPr>
              <w:instrText xml:space="preserve"> PAGEREF _Toc536613809 \h </w:instrText>
            </w:r>
            <w:r w:rsidR="00735EA3">
              <w:rPr>
                <w:noProof/>
                <w:webHidden/>
              </w:rPr>
            </w:r>
            <w:r w:rsidR="00735EA3">
              <w:rPr>
                <w:noProof/>
                <w:webHidden/>
              </w:rPr>
              <w:fldChar w:fldCharType="separate"/>
            </w:r>
            <w:r w:rsidR="00735EA3">
              <w:rPr>
                <w:noProof/>
                <w:webHidden/>
              </w:rPr>
              <w:t>8</w:t>
            </w:r>
            <w:r w:rsidR="00735EA3">
              <w:rPr>
                <w:noProof/>
                <w:webHidden/>
              </w:rPr>
              <w:fldChar w:fldCharType="end"/>
            </w:r>
          </w:hyperlink>
        </w:p>
        <w:p w14:paraId="2F6659FB" w14:textId="5D161D16" w:rsidR="00735EA3" w:rsidRDefault="0068633D">
          <w:pPr>
            <w:pStyle w:val="Indholdsfortegnelse3"/>
            <w:tabs>
              <w:tab w:val="right" w:leader="dot" w:pos="9060"/>
            </w:tabs>
            <w:rPr>
              <w:rFonts w:asciiTheme="minorHAnsi" w:eastAsiaTheme="minorEastAsia" w:hAnsiTheme="minorHAnsi"/>
              <w:noProof/>
              <w:lang w:eastAsia="da-DK"/>
            </w:rPr>
          </w:pPr>
          <w:hyperlink w:anchor="_Toc536613810" w:history="1">
            <w:r w:rsidR="00735EA3" w:rsidRPr="004C524E">
              <w:rPr>
                <w:rStyle w:val="Hyperlink"/>
                <w:noProof/>
                <w:lang w:val="en-US"/>
              </w:rPr>
              <w:t>Specific Courses</w:t>
            </w:r>
            <w:r w:rsidR="00735EA3">
              <w:rPr>
                <w:noProof/>
                <w:webHidden/>
              </w:rPr>
              <w:tab/>
            </w:r>
            <w:r w:rsidR="00735EA3">
              <w:rPr>
                <w:noProof/>
                <w:webHidden/>
              </w:rPr>
              <w:fldChar w:fldCharType="begin"/>
            </w:r>
            <w:r w:rsidR="00735EA3">
              <w:rPr>
                <w:noProof/>
                <w:webHidden/>
              </w:rPr>
              <w:instrText xml:space="preserve"> PAGEREF _Toc536613810 \h </w:instrText>
            </w:r>
            <w:r w:rsidR="00735EA3">
              <w:rPr>
                <w:noProof/>
                <w:webHidden/>
              </w:rPr>
            </w:r>
            <w:r w:rsidR="00735EA3">
              <w:rPr>
                <w:noProof/>
                <w:webHidden/>
              </w:rPr>
              <w:fldChar w:fldCharType="separate"/>
            </w:r>
            <w:r w:rsidR="00735EA3">
              <w:rPr>
                <w:noProof/>
                <w:webHidden/>
              </w:rPr>
              <w:t>9</w:t>
            </w:r>
            <w:r w:rsidR="00735EA3">
              <w:rPr>
                <w:noProof/>
                <w:webHidden/>
              </w:rPr>
              <w:fldChar w:fldCharType="end"/>
            </w:r>
          </w:hyperlink>
        </w:p>
        <w:p w14:paraId="0496D04C" w14:textId="7CD65561" w:rsidR="00735EA3" w:rsidRDefault="0068633D">
          <w:pPr>
            <w:pStyle w:val="Indholdsfortegnelse3"/>
            <w:tabs>
              <w:tab w:val="right" w:leader="dot" w:pos="9060"/>
            </w:tabs>
            <w:rPr>
              <w:rFonts w:asciiTheme="minorHAnsi" w:eastAsiaTheme="minorEastAsia" w:hAnsiTheme="minorHAnsi"/>
              <w:noProof/>
              <w:lang w:eastAsia="da-DK"/>
            </w:rPr>
          </w:pPr>
          <w:hyperlink w:anchor="_Toc536613811" w:history="1">
            <w:r w:rsidR="00735EA3" w:rsidRPr="004C524E">
              <w:rPr>
                <w:rStyle w:val="Hyperlink"/>
                <w:noProof/>
                <w:lang w:val="en-US"/>
              </w:rPr>
              <w:t>PhD presentations</w:t>
            </w:r>
            <w:r w:rsidR="00735EA3">
              <w:rPr>
                <w:noProof/>
                <w:webHidden/>
              </w:rPr>
              <w:tab/>
            </w:r>
            <w:r w:rsidR="00735EA3">
              <w:rPr>
                <w:noProof/>
                <w:webHidden/>
              </w:rPr>
              <w:fldChar w:fldCharType="begin"/>
            </w:r>
            <w:r w:rsidR="00735EA3">
              <w:rPr>
                <w:noProof/>
                <w:webHidden/>
              </w:rPr>
              <w:instrText xml:space="preserve"> PAGEREF _Toc536613811 \h </w:instrText>
            </w:r>
            <w:r w:rsidR="00735EA3">
              <w:rPr>
                <w:noProof/>
                <w:webHidden/>
              </w:rPr>
            </w:r>
            <w:r w:rsidR="00735EA3">
              <w:rPr>
                <w:noProof/>
                <w:webHidden/>
              </w:rPr>
              <w:fldChar w:fldCharType="separate"/>
            </w:r>
            <w:r w:rsidR="00735EA3">
              <w:rPr>
                <w:noProof/>
                <w:webHidden/>
              </w:rPr>
              <w:t>9</w:t>
            </w:r>
            <w:r w:rsidR="00735EA3">
              <w:rPr>
                <w:noProof/>
                <w:webHidden/>
              </w:rPr>
              <w:fldChar w:fldCharType="end"/>
            </w:r>
          </w:hyperlink>
        </w:p>
        <w:p w14:paraId="28C1AC7B" w14:textId="5E85BA09" w:rsidR="00735EA3" w:rsidRDefault="0068633D">
          <w:pPr>
            <w:pStyle w:val="Indholdsfortegnelse3"/>
            <w:tabs>
              <w:tab w:val="right" w:leader="dot" w:pos="9060"/>
            </w:tabs>
            <w:rPr>
              <w:rFonts w:asciiTheme="minorHAnsi" w:eastAsiaTheme="minorEastAsia" w:hAnsiTheme="minorHAnsi"/>
              <w:noProof/>
              <w:lang w:eastAsia="da-DK"/>
            </w:rPr>
          </w:pPr>
          <w:hyperlink w:anchor="_Toc536613812" w:history="1">
            <w:r w:rsidR="00735EA3" w:rsidRPr="004C524E">
              <w:rPr>
                <w:rStyle w:val="Hyperlink"/>
                <w:noProof/>
                <w:lang w:val="en-US"/>
              </w:rPr>
              <w:t>Teaching responsibilities</w:t>
            </w:r>
            <w:r w:rsidR="00735EA3">
              <w:rPr>
                <w:noProof/>
                <w:webHidden/>
              </w:rPr>
              <w:tab/>
            </w:r>
            <w:r w:rsidR="00735EA3">
              <w:rPr>
                <w:noProof/>
                <w:webHidden/>
              </w:rPr>
              <w:fldChar w:fldCharType="begin"/>
            </w:r>
            <w:r w:rsidR="00735EA3">
              <w:rPr>
                <w:noProof/>
                <w:webHidden/>
              </w:rPr>
              <w:instrText xml:space="preserve"> PAGEREF _Toc536613812 \h </w:instrText>
            </w:r>
            <w:r w:rsidR="00735EA3">
              <w:rPr>
                <w:noProof/>
                <w:webHidden/>
              </w:rPr>
            </w:r>
            <w:r w:rsidR="00735EA3">
              <w:rPr>
                <w:noProof/>
                <w:webHidden/>
              </w:rPr>
              <w:fldChar w:fldCharType="separate"/>
            </w:r>
            <w:r w:rsidR="00735EA3">
              <w:rPr>
                <w:noProof/>
                <w:webHidden/>
              </w:rPr>
              <w:t>10</w:t>
            </w:r>
            <w:r w:rsidR="00735EA3">
              <w:rPr>
                <w:noProof/>
                <w:webHidden/>
              </w:rPr>
              <w:fldChar w:fldCharType="end"/>
            </w:r>
          </w:hyperlink>
        </w:p>
        <w:p w14:paraId="2902BF5B" w14:textId="765E012A" w:rsidR="00735EA3" w:rsidRDefault="0068633D">
          <w:pPr>
            <w:pStyle w:val="Indholdsfortegnelse3"/>
            <w:tabs>
              <w:tab w:val="right" w:leader="dot" w:pos="9060"/>
            </w:tabs>
            <w:rPr>
              <w:rFonts w:asciiTheme="minorHAnsi" w:eastAsiaTheme="minorEastAsia" w:hAnsiTheme="minorHAnsi"/>
              <w:noProof/>
              <w:lang w:eastAsia="da-DK"/>
            </w:rPr>
          </w:pPr>
          <w:hyperlink w:anchor="_Toc536613813" w:history="1">
            <w:r w:rsidR="00735EA3" w:rsidRPr="004C524E">
              <w:rPr>
                <w:rStyle w:val="Hyperlink"/>
                <w:noProof/>
                <w:lang w:val="en-US"/>
              </w:rPr>
              <w:t>K-system</w:t>
            </w:r>
            <w:r w:rsidR="00735EA3">
              <w:rPr>
                <w:noProof/>
                <w:webHidden/>
              </w:rPr>
              <w:tab/>
            </w:r>
            <w:r w:rsidR="00735EA3">
              <w:rPr>
                <w:noProof/>
                <w:webHidden/>
              </w:rPr>
              <w:fldChar w:fldCharType="begin"/>
            </w:r>
            <w:r w:rsidR="00735EA3">
              <w:rPr>
                <w:noProof/>
                <w:webHidden/>
              </w:rPr>
              <w:instrText xml:space="preserve"> PAGEREF _Toc536613813 \h </w:instrText>
            </w:r>
            <w:r w:rsidR="00735EA3">
              <w:rPr>
                <w:noProof/>
                <w:webHidden/>
              </w:rPr>
            </w:r>
            <w:r w:rsidR="00735EA3">
              <w:rPr>
                <w:noProof/>
                <w:webHidden/>
              </w:rPr>
              <w:fldChar w:fldCharType="separate"/>
            </w:r>
            <w:r w:rsidR="00735EA3">
              <w:rPr>
                <w:noProof/>
                <w:webHidden/>
              </w:rPr>
              <w:t>10</w:t>
            </w:r>
            <w:r w:rsidR="00735EA3">
              <w:rPr>
                <w:noProof/>
                <w:webHidden/>
              </w:rPr>
              <w:fldChar w:fldCharType="end"/>
            </w:r>
          </w:hyperlink>
        </w:p>
        <w:p w14:paraId="6973C346" w14:textId="7BAC0A1C" w:rsidR="00735EA3" w:rsidRDefault="0068633D">
          <w:pPr>
            <w:pStyle w:val="Indholdsfortegnelse2"/>
            <w:tabs>
              <w:tab w:val="right" w:leader="dot" w:pos="9060"/>
            </w:tabs>
            <w:rPr>
              <w:rFonts w:asciiTheme="minorHAnsi" w:eastAsiaTheme="minorEastAsia" w:hAnsiTheme="minorHAnsi"/>
              <w:noProof/>
              <w:lang w:eastAsia="da-DK"/>
            </w:rPr>
          </w:pPr>
          <w:hyperlink w:anchor="_Toc536613814" w:history="1">
            <w:r w:rsidR="00735EA3" w:rsidRPr="004C524E">
              <w:rPr>
                <w:rStyle w:val="Hyperlink"/>
                <w:i/>
                <w:noProof/>
                <w:lang w:val="en-US"/>
              </w:rPr>
              <w:t>Life as a PhD</w:t>
            </w:r>
            <w:r w:rsidR="00735EA3">
              <w:rPr>
                <w:noProof/>
                <w:webHidden/>
              </w:rPr>
              <w:tab/>
            </w:r>
            <w:r w:rsidR="00735EA3">
              <w:rPr>
                <w:noProof/>
                <w:webHidden/>
              </w:rPr>
              <w:fldChar w:fldCharType="begin"/>
            </w:r>
            <w:r w:rsidR="00735EA3">
              <w:rPr>
                <w:noProof/>
                <w:webHidden/>
              </w:rPr>
              <w:instrText xml:space="preserve"> PAGEREF _Toc536613814 \h </w:instrText>
            </w:r>
            <w:r w:rsidR="00735EA3">
              <w:rPr>
                <w:noProof/>
                <w:webHidden/>
              </w:rPr>
            </w:r>
            <w:r w:rsidR="00735EA3">
              <w:rPr>
                <w:noProof/>
                <w:webHidden/>
              </w:rPr>
              <w:fldChar w:fldCharType="separate"/>
            </w:r>
            <w:r w:rsidR="00735EA3">
              <w:rPr>
                <w:noProof/>
                <w:webHidden/>
              </w:rPr>
              <w:t>10</w:t>
            </w:r>
            <w:r w:rsidR="00735EA3">
              <w:rPr>
                <w:noProof/>
                <w:webHidden/>
              </w:rPr>
              <w:fldChar w:fldCharType="end"/>
            </w:r>
          </w:hyperlink>
        </w:p>
        <w:p w14:paraId="19173DA2" w14:textId="0CD6A9C0" w:rsidR="00735EA3" w:rsidRDefault="0068633D">
          <w:pPr>
            <w:pStyle w:val="Indholdsfortegnelse3"/>
            <w:tabs>
              <w:tab w:val="right" w:leader="dot" w:pos="9060"/>
            </w:tabs>
            <w:rPr>
              <w:rFonts w:asciiTheme="minorHAnsi" w:eastAsiaTheme="minorEastAsia" w:hAnsiTheme="minorHAnsi"/>
              <w:noProof/>
              <w:lang w:eastAsia="da-DK"/>
            </w:rPr>
          </w:pPr>
          <w:hyperlink w:anchor="_Toc536613815" w:history="1">
            <w:r w:rsidR="00735EA3" w:rsidRPr="004C524E">
              <w:rPr>
                <w:rStyle w:val="Hyperlink"/>
                <w:noProof/>
                <w:lang w:val="en-US"/>
              </w:rPr>
              <w:t>Section Meetings</w:t>
            </w:r>
            <w:r w:rsidR="00735EA3">
              <w:rPr>
                <w:noProof/>
                <w:webHidden/>
              </w:rPr>
              <w:tab/>
            </w:r>
            <w:r w:rsidR="00735EA3">
              <w:rPr>
                <w:noProof/>
                <w:webHidden/>
              </w:rPr>
              <w:fldChar w:fldCharType="begin"/>
            </w:r>
            <w:r w:rsidR="00735EA3">
              <w:rPr>
                <w:noProof/>
                <w:webHidden/>
              </w:rPr>
              <w:instrText xml:space="preserve"> PAGEREF _Toc536613815 \h </w:instrText>
            </w:r>
            <w:r w:rsidR="00735EA3">
              <w:rPr>
                <w:noProof/>
                <w:webHidden/>
              </w:rPr>
            </w:r>
            <w:r w:rsidR="00735EA3">
              <w:rPr>
                <w:noProof/>
                <w:webHidden/>
              </w:rPr>
              <w:fldChar w:fldCharType="separate"/>
            </w:r>
            <w:r w:rsidR="00735EA3">
              <w:rPr>
                <w:noProof/>
                <w:webHidden/>
              </w:rPr>
              <w:t>10</w:t>
            </w:r>
            <w:r w:rsidR="00735EA3">
              <w:rPr>
                <w:noProof/>
                <w:webHidden/>
              </w:rPr>
              <w:fldChar w:fldCharType="end"/>
            </w:r>
          </w:hyperlink>
        </w:p>
        <w:p w14:paraId="2BA4243A" w14:textId="5086372F" w:rsidR="00735EA3" w:rsidRDefault="0068633D">
          <w:pPr>
            <w:pStyle w:val="Indholdsfortegnelse3"/>
            <w:tabs>
              <w:tab w:val="right" w:leader="dot" w:pos="9060"/>
            </w:tabs>
            <w:rPr>
              <w:rFonts w:asciiTheme="minorHAnsi" w:eastAsiaTheme="minorEastAsia" w:hAnsiTheme="minorHAnsi"/>
              <w:noProof/>
              <w:lang w:eastAsia="da-DK"/>
            </w:rPr>
          </w:pPr>
          <w:hyperlink w:anchor="_Toc536613816" w:history="1">
            <w:r w:rsidR="00735EA3" w:rsidRPr="004C524E">
              <w:rPr>
                <w:rStyle w:val="Hyperlink"/>
                <w:noProof/>
                <w:lang w:val="en-US"/>
              </w:rPr>
              <w:t>Weekly lunch meetings</w:t>
            </w:r>
            <w:r w:rsidR="00735EA3">
              <w:rPr>
                <w:noProof/>
                <w:webHidden/>
              </w:rPr>
              <w:tab/>
            </w:r>
            <w:r w:rsidR="00735EA3">
              <w:rPr>
                <w:noProof/>
                <w:webHidden/>
              </w:rPr>
              <w:fldChar w:fldCharType="begin"/>
            </w:r>
            <w:r w:rsidR="00735EA3">
              <w:rPr>
                <w:noProof/>
                <w:webHidden/>
              </w:rPr>
              <w:instrText xml:space="preserve"> PAGEREF _Toc536613816 \h </w:instrText>
            </w:r>
            <w:r w:rsidR="00735EA3">
              <w:rPr>
                <w:noProof/>
                <w:webHidden/>
              </w:rPr>
            </w:r>
            <w:r w:rsidR="00735EA3">
              <w:rPr>
                <w:noProof/>
                <w:webHidden/>
              </w:rPr>
              <w:fldChar w:fldCharType="separate"/>
            </w:r>
            <w:r w:rsidR="00735EA3">
              <w:rPr>
                <w:noProof/>
                <w:webHidden/>
              </w:rPr>
              <w:t>10</w:t>
            </w:r>
            <w:r w:rsidR="00735EA3">
              <w:rPr>
                <w:noProof/>
                <w:webHidden/>
              </w:rPr>
              <w:fldChar w:fldCharType="end"/>
            </w:r>
          </w:hyperlink>
        </w:p>
        <w:p w14:paraId="530E9DA2" w14:textId="26704B88" w:rsidR="00735EA3" w:rsidRDefault="0068633D">
          <w:pPr>
            <w:pStyle w:val="Indholdsfortegnelse3"/>
            <w:tabs>
              <w:tab w:val="right" w:leader="dot" w:pos="9060"/>
            </w:tabs>
            <w:rPr>
              <w:rFonts w:asciiTheme="minorHAnsi" w:eastAsiaTheme="minorEastAsia" w:hAnsiTheme="minorHAnsi"/>
              <w:noProof/>
              <w:lang w:eastAsia="da-DK"/>
            </w:rPr>
          </w:pPr>
          <w:hyperlink w:anchor="_Toc536613817" w:history="1">
            <w:r w:rsidR="00735EA3" w:rsidRPr="004C524E">
              <w:rPr>
                <w:rStyle w:val="Hyperlink"/>
                <w:noProof/>
                <w:lang w:val="en-US"/>
              </w:rPr>
              <w:t>Rotating PhD Representative Positions</w:t>
            </w:r>
            <w:r w:rsidR="00735EA3">
              <w:rPr>
                <w:noProof/>
                <w:webHidden/>
              </w:rPr>
              <w:tab/>
            </w:r>
            <w:r w:rsidR="00735EA3">
              <w:rPr>
                <w:noProof/>
                <w:webHidden/>
              </w:rPr>
              <w:fldChar w:fldCharType="begin"/>
            </w:r>
            <w:r w:rsidR="00735EA3">
              <w:rPr>
                <w:noProof/>
                <w:webHidden/>
              </w:rPr>
              <w:instrText xml:space="preserve"> PAGEREF _Toc536613817 \h </w:instrText>
            </w:r>
            <w:r w:rsidR="00735EA3">
              <w:rPr>
                <w:noProof/>
                <w:webHidden/>
              </w:rPr>
            </w:r>
            <w:r w:rsidR="00735EA3">
              <w:rPr>
                <w:noProof/>
                <w:webHidden/>
              </w:rPr>
              <w:fldChar w:fldCharType="separate"/>
            </w:r>
            <w:r w:rsidR="00735EA3">
              <w:rPr>
                <w:noProof/>
                <w:webHidden/>
              </w:rPr>
              <w:t>11</w:t>
            </w:r>
            <w:r w:rsidR="00735EA3">
              <w:rPr>
                <w:noProof/>
                <w:webHidden/>
              </w:rPr>
              <w:fldChar w:fldCharType="end"/>
            </w:r>
          </w:hyperlink>
        </w:p>
        <w:p w14:paraId="72C24483" w14:textId="5A9B78B3" w:rsidR="00735EA3" w:rsidRDefault="0068633D">
          <w:pPr>
            <w:pStyle w:val="Indholdsfortegnelse3"/>
            <w:tabs>
              <w:tab w:val="right" w:leader="dot" w:pos="9060"/>
            </w:tabs>
            <w:rPr>
              <w:rFonts w:asciiTheme="minorHAnsi" w:eastAsiaTheme="minorEastAsia" w:hAnsiTheme="minorHAnsi"/>
              <w:noProof/>
              <w:lang w:eastAsia="da-DK"/>
            </w:rPr>
          </w:pPr>
          <w:hyperlink w:anchor="_Toc536613818" w:history="1">
            <w:r w:rsidR="00735EA3" w:rsidRPr="004C524E">
              <w:rPr>
                <w:rStyle w:val="Hyperlink"/>
                <w:noProof/>
                <w:lang w:val="en-US"/>
              </w:rPr>
              <w:t>Lunch</w:t>
            </w:r>
            <w:r w:rsidR="00735EA3">
              <w:rPr>
                <w:noProof/>
                <w:webHidden/>
              </w:rPr>
              <w:tab/>
            </w:r>
            <w:r w:rsidR="00735EA3">
              <w:rPr>
                <w:noProof/>
                <w:webHidden/>
              </w:rPr>
              <w:fldChar w:fldCharType="begin"/>
            </w:r>
            <w:r w:rsidR="00735EA3">
              <w:rPr>
                <w:noProof/>
                <w:webHidden/>
              </w:rPr>
              <w:instrText xml:space="preserve"> PAGEREF _Toc536613818 \h </w:instrText>
            </w:r>
            <w:r w:rsidR="00735EA3">
              <w:rPr>
                <w:noProof/>
                <w:webHidden/>
              </w:rPr>
            </w:r>
            <w:r w:rsidR="00735EA3">
              <w:rPr>
                <w:noProof/>
                <w:webHidden/>
              </w:rPr>
              <w:fldChar w:fldCharType="separate"/>
            </w:r>
            <w:r w:rsidR="00735EA3">
              <w:rPr>
                <w:noProof/>
                <w:webHidden/>
              </w:rPr>
              <w:t>11</w:t>
            </w:r>
            <w:r w:rsidR="00735EA3">
              <w:rPr>
                <w:noProof/>
                <w:webHidden/>
              </w:rPr>
              <w:fldChar w:fldCharType="end"/>
            </w:r>
          </w:hyperlink>
        </w:p>
        <w:p w14:paraId="21CB4EAD" w14:textId="06A1DF6A" w:rsidR="00735EA3" w:rsidRDefault="0068633D">
          <w:pPr>
            <w:pStyle w:val="Indholdsfortegnelse3"/>
            <w:tabs>
              <w:tab w:val="right" w:leader="dot" w:pos="9060"/>
            </w:tabs>
            <w:rPr>
              <w:rFonts w:asciiTheme="minorHAnsi" w:eastAsiaTheme="minorEastAsia" w:hAnsiTheme="minorHAnsi"/>
              <w:noProof/>
              <w:lang w:eastAsia="da-DK"/>
            </w:rPr>
          </w:pPr>
          <w:hyperlink w:anchor="_Toc536613819" w:history="1">
            <w:r w:rsidR="00735EA3" w:rsidRPr="004C524E">
              <w:rPr>
                <w:rStyle w:val="Hyperlink"/>
                <w:noProof/>
                <w:lang w:val="en-US"/>
              </w:rPr>
              <w:t>Friday breakfasts</w:t>
            </w:r>
            <w:r w:rsidR="00735EA3">
              <w:rPr>
                <w:noProof/>
                <w:webHidden/>
              </w:rPr>
              <w:tab/>
            </w:r>
            <w:r w:rsidR="00735EA3">
              <w:rPr>
                <w:noProof/>
                <w:webHidden/>
              </w:rPr>
              <w:fldChar w:fldCharType="begin"/>
            </w:r>
            <w:r w:rsidR="00735EA3">
              <w:rPr>
                <w:noProof/>
                <w:webHidden/>
              </w:rPr>
              <w:instrText xml:space="preserve"> PAGEREF _Toc536613819 \h </w:instrText>
            </w:r>
            <w:r w:rsidR="00735EA3">
              <w:rPr>
                <w:noProof/>
                <w:webHidden/>
              </w:rPr>
            </w:r>
            <w:r w:rsidR="00735EA3">
              <w:rPr>
                <w:noProof/>
                <w:webHidden/>
              </w:rPr>
              <w:fldChar w:fldCharType="separate"/>
            </w:r>
            <w:r w:rsidR="00735EA3">
              <w:rPr>
                <w:noProof/>
                <w:webHidden/>
              </w:rPr>
              <w:t>11</w:t>
            </w:r>
            <w:r w:rsidR="00735EA3">
              <w:rPr>
                <w:noProof/>
                <w:webHidden/>
              </w:rPr>
              <w:fldChar w:fldCharType="end"/>
            </w:r>
          </w:hyperlink>
        </w:p>
        <w:p w14:paraId="0F960AB5" w14:textId="471383E5" w:rsidR="00735EA3" w:rsidRDefault="0068633D">
          <w:pPr>
            <w:pStyle w:val="Indholdsfortegnelse3"/>
            <w:tabs>
              <w:tab w:val="right" w:leader="dot" w:pos="9060"/>
            </w:tabs>
            <w:rPr>
              <w:rFonts w:asciiTheme="minorHAnsi" w:eastAsiaTheme="minorEastAsia" w:hAnsiTheme="minorHAnsi"/>
              <w:noProof/>
              <w:lang w:eastAsia="da-DK"/>
            </w:rPr>
          </w:pPr>
          <w:hyperlink w:anchor="_Toc536613820" w:history="1">
            <w:r w:rsidR="00735EA3" w:rsidRPr="004C524E">
              <w:rPr>
                <w:rStyle w:val="Hyperlink"/>
                <w:noProof/>
                <w:lang w:val="en-US"/>
              </w:rPr>
              <w:t>Facebook group</w:t>
            </w:r>
            <w:r w:rsidR="00735EA3">
              <w:rPr>
                <w:noProof/>
                <w:webHidden/>
              </w:rPr>
              <w:tab/>
            </w:r>
            <w:r w:rsidR="00735EA3">
              <w:rPr>
                <w:noProof/>
                <w:webHidden/>
              </w:rPr>
              <w:fldChar w:fldCharType="begin"/>
            </w:r>
            <w:r w:rsidR="00735EA3">
              <w:rPr>
                <w:noProof/>
                <w:webHidden/>
              </w:rPr>
              <w:instrText xml:space="preserve"> PAGEREF _Toc536613820 \h </w:instrText>
            </w:r>
            <w:r w:rsidR="00735EA3">
              <w:rPr>
                <w:noProof/>
                <w:webHidden/>
              </w:rPr>
            </w:r>
            <w:r w:rsidR="00735EA3">
              <w:rPr>
                <w:noProof/>
                <w:webHidden/>
              </w:rPr>
              <w:fldChar w:fldCharType="separate"/>
            </w:r>
            <w:r w:rsidR="00735EA3">
              <w:rPr>
                <w:noProof/>
                <w:webHidden/>
              </w:rPr>
              <w:t>11</w:t>
            </w:r>
            <w:r w:rsidR="00735EA3">
              <w:rPr>
                <w:noProof/>
                <w:webHidden/>
              </w:rPr>
              <w:fldChar w:fldCharType="end"/>
            </w:r>
          </w:hyperlink>
        </w:p>
        <w:p w14:paraId="0A257CA7" w14:textId="1C1E18ED" w:rsidR="00735EA3" w:rsidRDefault="0068633D">
          <w:pPr>
            <w:pStyle w:val="Indholdsfortegnelse3"/>
            <w:tabs>
              <w:tab w:val="right" w:leader="dot" w:pos="9060"/>
            </w:tabs>
            <w:rPr>
              <w:rFonts w:asciiTheme="minorHAnsi" w:eastAsiaTheme="minorEastAsia" w:hAnsiTheme="minorHAnsi"/>
              <w:noProof/>
              <w:lang w:eastAsia="da-DK"/>
            </w:rPr>
          </w:pPr>
          <w:hyperlink w:anchor="_Toc536613821" w:history="1">
            <w:r w:rsidR="00735EA3" w:rsidRPr="004C524E">
              <w:rPr>
                <w:rStyle w:val="Hyperlink"/>
                <w:noProof/>
                <w:lang w:val="en-US"/>
              </w:rPr>
              <w:t>Maps of Campus Area</w:t>
            </w:r>
            <w:r w:rsidR="00735EA3">
              <w:rPr>
                <w:noProof/>
                <w:webHidden/>
              </w:rPr>
              <w:tab/>
            </w:r>
            <w:r w:rsidR="00735EA3">
              <w:rPr>
                <w:noProof/>
                <w:webHidden/>
              </w:rPr>
              <w:fldChar w:fldCharType="begin"/>
            </w:r>
            <w:r w:rsidR="00735EA3">
              <w:rPr>
                <w:noProof/>
                <w:webHidden/>
              </w:rPr>
              <w:instrText xml:space="preserve"> PAGEREF _Toc536613821 \h </w:instrText>
            </w:r>
            <w:r w:rsidR="00735EA3">
              <w:rPr>
                <w:noProof/>
                <w:webHidden/>
              </w:rPr>
            </w:r>
            <w:r w:rsidR="00735EA3">
              <w:rPr>
                <w:noProof/>
                <w:webHidden/>
              </w:rPr>
              <w:fldChar w:fldCharType="separate"/>
            </w:r>
            <w:r w:rsidR="00735EA3">
              <w:rPr>
                <w:noProof/>
                <w:webHidden/>
              </w:rPr>
              <w:t>11</w:t>
            </w:r>
            <w:r w:rsidR="00735EA3">
              <w:rPr>
                <w:noProof/>
                <w:webHidden/>
              </w:rPr>
              <w:fldChar w:fldCharType="end"/>
            </w:r>
          </w:hyperlink>
        </w:p>
        <w:p w14:paraId="5B2BBD4D" w14:textId="424C90D1" w:rsidR="00735EA3" w:rsidRDefault="0068633D">
          <w:pPr>
            <w:pStyle w:val="Indholdsfortegnelse3"/>
            <w:tabs>
              <w:tab w:val="right" w:leader="dot" w:pos="9060"/>
            </w:tabs>
            <w:rPr>
              <w:rFonts w:asciiTheme="minorHAnsi" w:eastAsiaTheme="minorEastAsia" w:hAnsiTheme="minorHAnsi"/>
              <w:noProof/>
              <w:lang w:eastAsia="da-DK"/>
            </w:rPr>
          </w:pPr>
          <w:hyperlink w:anchor="_Toc536613822" w:history="1">
            <w:r w:rsidR="00735EA3" w:rsidRPr="004C524E">
              <w:rPr>
                <w:rStyle w:val="Hyperlink"/>
                <w:noProof/>
                <w:lang w:val="en-US"/>
              </w:rPr>
              <w:t>Supply Room</w:t>
            </w:r>
            <w:r w:rsidR="00735EA3">
              <w:rPr>
                <w:noProof/>
                <w:webHidden/>
              </w:rPr>
              <w:tab/>
            </w:r>
            <w:r w:rsidR="00735EA3">
              <w:rPr>
                <w:noProof/>
                <w:webHidden/>
              </w:rPr>
              <w:fldChar w:fldCharType="begin"/>
            </w:r>
            <w:r w:rsidR="00735EA3">
              <w:rPr>
                <w:noProof/>
                <w:webHidden/>
              </w:rPr>
              <w:instrText xml:space="preserve"> PAGEREF _Toc536613822 \h </w:instrText>
            </w:r>
            <w:r w:rsidR="00735EA3">
              <w:rPr>
                <w:noProof/>
                <w:webHidden/>
              </w:rPr>
            </w:r>
            <w:r w:rsidR="00735EA3">
              <w:rPr>
                <w:noProof/>
                <w:webHidden/>
              </w:rPr>
              <w:fldChar w:fldCharType="separate"/>
            </w:r>
            <w:r w:rsidR="00735EA3">
              <w:rPr>
                <w:noProof/>
                <w:webHidden/>
              </w:rPr>
              <w:t>11</w:t>
            </w:r>
            <w:r w:rsidR="00735EA3">
              <w:rPr>
                <w:noProof/>
                <w:webHidden/>
              </w:rPr>
              <w:fldChar w:fldCharType="end"/>
            </w:r>
          </w:hyperlink>
        </w:p>
        <w:p w14:paraId="380A1A60" w14:textId="26ECFCE2" w:rsidR="00735EA3" w:rsidRDefault="0068633D">
          <w:pPr>
            <w:pStyle w:val="Indholdsfortegnelse3"/>
            <w:tabs>
              <w:tab w:val="right" w:leader="dot" w:pos="9060"/>
            </w:tabs>
            <w:rPr>
              <w:rFonts w:asciiTheme="minorHAnsi" w:eastAsiaTheme="minorEastAsia" w:hAnsiTheme="minorHAnsi"/>
              <w:noProof/>
              <w:lang w:eastAsia="da-DK"/>
            </w:rPr>
          </w:pPr>
          <w:hyperlink w:anchor="_Toc536613823" w:history="1">
            <w:r w:rsidR="00735EA3" w:rsidRPr="004C524E">
              <w:rPr>
                <w:rStyle w:val="Hyperlink"/>
                <w:noProof/>
                <w:lang w:val="en-US"/>
              </w:rPr>
              <w:t>Staff Gym</w:t>
            </w:r>
            <w:r w:rsidR="00735EA3">
              <w:rPr>
                <w:noProof/>
                <w:webHidden/>
              </w:rPr>
              <w:tab/>
            </w:r>
            <w:r w:rsidR="00735EA3">
              <w:rPr>
                <w:noProof/>
                <w:webHidden/>
              </w:rPr>
              <w:fldChar w:fldCharType="begin"/>
            </w:r>
            <w:r w:rsidR="00735EA3">
              <w:rPr>
                <w:noProof/>
                <w:webHidden/>
              </w:rPr>
              <w:instrText xml:space="preserve"> PAGEREF _Toc536613823 \h </w:instrText>
            </w:r>
            <w:r w:rsidR="00735EA3">
              <w:rPr>
                <w:noProof/>
                <w:webHidden/>
              </w:rPr>
            </w:r>
            <w:r w:rsidR="00735EA3">
              <w:rPr>
                <w:noProof/>
                <w:webHidden/>
              </w:rPr>
              <w:fldChar w:fldCharType="separate"/>
            </w:r>
            <w:r w:rsidR="00735EA3">
              <w:rPr>
                <w:noProof/>
                <w:webHidden/>
              </w:rPr>
              <w:t>11</w:t>
            </w:r>
            <w:r w:rsidR="00735EA3">
              <w:rPr>
                <w:noProof/>
                <w:webHidden/>
              </w:rPr>
              <w:fldChar w:fldCharType="end"/>
            </w:r>
          </w:hyperlink>
        </w:p>
        <w:p w14:paraId="76A2A1D3" w14:textId="477D9BDF" w:rsidR="00735EA3" w:rsidRDefault="0068633D">
          <w:pPr>
            <w:pStyle w:val="Indholdsfortegnelse3"/>
            <w:tabs>
              <w:tab w:val="right" w:leader="dot" w:pos="9060"/>
            </w:tabs>
            <w:rPr>
              <w:rFonts w:asciiTheme="minorHAnsi" w:eastAsiaTheme="minorEastAsia" w:hAnsiTheme="minorHAnsi"/>
              <w:noProof/>
              <w:lang w:eastAsia="da-DK"/>
            </w:rPr>
          </w:pPr>
          <w:hyperlink w:anchor="_Toc536613824" w:history="1">
            <w:r w:rsidR="00735EA3" w:rsidRPr="004C524E">
              <w:rPr>
                <w:rStyle w:val="Hyperlink"/>
                <w:noProof/>
                <w:lang w:val="en-US"/>
              </w:rPr>
              <w:t>Psychologists</w:t>
            </w:r>
            <w:r w:rsidR="00735EA3">
              <w:rPr>
                <w:noProof/>
                <w:webHidden/>
              </w:rPr>
              <w:tab/>
            </w:r>
            <w:r w:rsidR="00735EA3">
              <w:rPr>
                <w:noProof/>
                <w:webHidden/>
              </w:rPr>
              <w:fldChar w:fldCharType="begin"/>
            </w:r>
            <w:r w:rsidR="00735EA3">
              <w:rPr>
                <w:noProof/>
                <w:webHidden/>
              </w:rPr>
              <w:instrText xml:space="preserve"> PAGEREF _Toc536613824 \h </w:instrText>
            </w:r>
            <w:r w:rsidR="00735EA3">
              <w:rPr>
                <w:noProof/>
                <w:webHidden/>
              </w:rPr>
            </w:r>
            <w:r w:rsidR="00735EA3">
              <w:rPr>
                <w:noProof/>
                <w:webHidden/>
              </w:rPr>
              <w:fldChar w:fldCharType="separate"/>
            </w:r>
            <w:r w:rsidR="00735EA3">
              <w:rPr>
                <w:noProof/>
                <w:webHidden/>
              </w:rPr>
              <w:t>12</w:t>
            </w:r>
            <w:r w:rsidR="00735EA3">
              <w:rPr>
                <w:noProof/>
                <w:webHidden/>
              </w:rPr>
              <w:fldChar w:fldCharType="end"/>
            </w:r>
          </w:hyperlink>
        </w:p>
        <w:p w14:paraId="58270A65" w14:textId="22F90EED" w:rsidR="00735EA3" w:rsidRDefault="0068633D">
          <w:pPr>
            <w:pStyle w:val="Indholdsfortegnelse3"/>
            <w:tabs>
              <w:tab w:val="right" w:leader="dot" w:pos="9060"/>
            </w:tabs>
            <w:rPr>
              <w:rFonts w:asciiTheme="minorHAnsi" w:eastAsiaTheme="minorEastAsia" w:hAnsiTheme="minorHAnsi"/>
              <w:noProof/>
              <w:lang w:eastAsia="da-DK"/>
            </w:rPr>
          </w:pPr>
          <w:hyperlink w:anchor="_Toc536613825" w:history="1">
            <w:r w:rsidR="00735EA3" w:rsidRPr="004C524E">
              <w:rPr>
                <w:rStyle w:val="Hyperlink"/>
                <w:noProof/>
                <w:lang w:val="en-US"/>
              </w:rPr>
              <w:t>International Center</w:t>
            </w:r>
            <w:r w:rsidR="00735EA3">
              <w:rPr>
                <w:noProof/>
                <w:webHidden/>
              </w:rPr>
              <w:tab/>
            </w:r>
            <w:r w:rsidR="00735EA3">
              <w:rPr>
                <w:noProof/>
                <w:webHidden/>
              </w:rPr>
              <w:fldChar w:fldCharType="begin"/>
            </w:r>
            <w:r w:rsidR="00735EA3">
              <w:rPr>
                <w:noProof/>
                <w:webHidden/>
              </w:rPr>
              <w:instrText xml:space="preserve"> PAGEREF _Toc536613825 \h </w:instrText>
            </w:r>
            <w:r w:rsidR="00735EA3">
              <w:rPr>
                <w:noProof/>
                <w:webHidden/>
              </w:rPr>
            </w:r>
            <w:r w:rsidR="00735EA3">
              <w:rPr>
                <w:noProof/>
                <w:webHidden/>
              </w:rPr>
              <w:fldChar w:fldCharType="separate"/>
            </w:r>
            <w:r w:rsidR="00735EA3">
              <w:rPr>
                <w:noProof/>
                <w:webHidden/>
              </w:rPr>
              <w:t>12</w:t>
            </w:r>
            <w:r w:rsidR="00735EA3">
              <w:rPr>
                <w:noProof/>
                <w:webHidden/>
              </w:rPr>
              <w:fldChar w:fldCharType="end"/>
            </w:r>
          </w:hyperlink>
        </w:p>
        <w:p w14:paraId="6CC6B083" w14:textId="4057BEBF" w:rsidR="00735EA3" w:rsidRDefault="0068633D">
          <w:pPr>
            <w:pStyle w:val="Indholdsfortegnelse3"/>
            <w:tabs>
              <w:tab w:val="right" w:leader="dot" w:pos="9060"/>
            </w:tabs>
            <w:rPr>
              <w:rFonts w:asciiTheme="minorHAnsi" w:eastAsiaTheme="minorEastAsia" w:hAnsiTheme="minorHAnsi"/>
              <w:noProof/>
              <w:lang w:eastAsia="da-DK"/>
            </w:rPr>
          </w:pPr>
          <w:hyperlink w:anchor="_Toc536613826" w:history="1">
            <w:r w:rsidR="00735EA3" w:rsidRPr="004C524E">
              <w:rPr>
                <w:rStyle w:val="Hyperlink"/>
                <w:noProof/>
                <w:lang w:val="en-US"/>
              </w:rPr>
              <w:t>Skat – Danish Taxes</w:t>
            </w:r>
            <w:r w:rsidR="00735EA3">
              <w:rPr>
                <w:noProof/>
                <w:webHidden/>
              </w:rPr>
              <w:tab/>
            </w:r>
            <w:r w:rsidR="00735EA3">
              <w:rPr>
                <w:noProof/>
                <w:webHidden/>
              </w:rPr>
              <w:fldChar w:fldCharType="begin"/>
            </w:r>
            <w:r w:rsidR="00735EA3">
              <w:rPr>
                <w:noProof/>
                <w:webHidden/>
              </w:rPr>
              <w:instrText xml:space="preserve"> PAGEREF _Toc536613826 \h </w:instrText>
            </w:r>
            <w:r w:rsidR="00735EA3">
              <w:rPr>
                <w:noProof/>
                <w:webHidden/>
              </w:rPr>
            </w:r>
            <w:r w:rsidR="00735EA3">
              <w:rPr>
                <w:noProof/>
                <w:webHidden/>
              </w:rPr>
              <w:fldChar w:fldCharType="separate"/>
            </w:r>
            <w:r w:rsidR="00735EA3">
              <w:rPr>
                <w:noProof/>
                <w:webHidden/>
              </w:rPr>
              <w:t>12</w:t>
            </w:r>
            <w:r w:rsidR="00735EA3">
              <w:rPr>
                <w:noProof/>
                <w:webHidden/>
              </w:rPr>
              <w:fldChar w:fldCharType="end"/>
            </w:r>
          </w:hyperlink>
        </w:p>
        <w:p w14:paraId="1D6E7A0B" w14:textId="0CB97A1E" w:rsidR="00735EA3" w:rsidRDefault="0068633D">
          <w:pPr>
            <w:pStyle w:val="Indholdsfortegnelse3"/>
            <w:tabs>
              <w:tab w:val="right" w:leader="dot" w:pos="9060"/>
            </w:tabs>
            <w:rPr>
              <w:rFonts w:asciiTheme="minorHAnsi" w:eastAsiaTheme="minorEastAsia" w:hAnsiTheme="minorHAnsi"/>
              <w:noProof/>
              <w:lang w:eastAsia="da-DK"/>
            </w:rPr>
          </w:pPr>
          <w:hyperlink w:anchor="_Toc536613827" w:history="1">
            <w:r w:rsidR="00735EA3" w:rsidRPr="004C524E">
              <w:rPr>
                <w:rStyle w:val="Hyperlink"/>
                <w:noProof/>
                <w:lang w:val="en-US"/>
              </w:rPr>
              <w:t>International Club (UIC)</w:t>
            </w:r>
            <w:r w:rsidR="00735EA3">
              <w:rPr>
                <w:noProof/>
                <w:webHidden/>
              </w:rPr>
              <w:tab/>
            </w:r>
            <w:r w:rsidR="00735EA3">
              <w:rPr>
                <w:noProof/>
                <w:webHidden/>
              </w:rPr>
              <w:fldChar w:fldCharType="begin"/>
            </w:r>
            <w:r w:rsidR="00735EA3">
              <w:rPr>
                <w:noProof/>
                <w:webHidden/>
              </w:rPr>
              <w:instrText xml:space="preserve"> PAGEREF _Toc536613827 \h </w:instrText>
            </w:r>
            <w:r w:rsidR="00735EA3">
              <w:rPr>
                <w:noProof/>
                <w:webHidden/>
              </w:rPr>
            </w:r>
            <w:r w:rsidR="00735EA3">
              <w:rPr>
                <w:noProof/>
                <w:webHidden/>
              </w:rPr>
              <w:fldChar w:fldCharType="separate"/>
            </w:r>
            <w:r w:rsidR="00735EA3">
              <w:rPr>
                <w:noProof/>
                <w:webHidden/>
              </w:rPr>
              <w:t>12</w:t>
            </w:r>
            <w:r w:rsidR="00735EA3">
              <w:rPr>
                <w:noProof/>
                <w:webHidden/>
              </w:rPr>
              <w:fldChar w:fldCharType="end"/>
            </w:r>
          </w:hyperlink>
        </w:p>
        <w:p w14:paraId="324CB391" w14:textId="614D3DED" w:rsidR="00735EA3" w:rsidRDefault="0068633D">
          <w:pPr>
            <w:pStyle w:val="Indholdsfortegnelse2"/>
            <w:tabs>
              <w:tab w:val="right" w:leader="dot" w:pos="9060"/>
            </w:tabs>
            <w:rPr>
              <w:rFonts w:asciiTheme="minorHAnsi" w:eastAsiaTheme="minorEastAsia" w:hAnsiTheme="minorHAnsi"/>
              <w:noProof/>
              <w:lang w:eastAsia="da-DK"/>
            </w:rPr>
          </w:pPr>
          <w:hyperlink w:anchor="_Toc536613828" w:history="1">
            <w:r w:rsidR="00735EA3" w:rsidRPr="004C524E">
              <w:rPr>
                <w:rStyle w:val="Hyperlink"/>
                <w:i/>
                <w:noProof/>
                <w:lang w:val="en-US"/>
              </w:rPr>
              <w:t>Employment-Employer Specifics</w:t>
            </w:r>
            <w:r w:rsidR="00735EA3">
              <w:rPr>
                <w:noProof/>
                <w:webHidden/>
              </w:rPr>
              <w:tab/>
            </w:r>
            <w:r w:rsidR="00735EA3">
              <w:rPr>
                <w:noProof/>
                <w:webHidden/>
              </w:rPr>
              <w:fldChar w:fldCharType="begin"/>
            </w:r>
            <w:r w:rsidR="00735EA3">
              <w:rPr>
                <w:noProof/>
                <w:webHidden/>
              </w:rPr>
              <w:instrText xml:space="preserve"> PAGEREF _Toc536613828 \h </w:instrText>
            </w:r>
            <w:r w:rsidR="00735EA3">
              <w:rPr>
                <w:noProof/>
                <w:webHidden/>
              </w:rPr>
            </w:r>
            <w:r w:rsidR="00735EA3">
              <w:rPr>
                <w:noProof/>
                <w:webHidden/>
              </w:rPr>
              <w:fldChar w:fldCharType="separate"/>
            </w:r>
            <w:r w:rsidR="00735EA3">
              <w:rPr>
                <w:noProof/>
                <w:webHidden/>
              </w:rPr>
              <w:t>13</w:t>
            </w:r>
            <w:r w:rsidR="00735EA3">
              <w:rPr>
                <w:noProof/>
                <w:webHidden/>
              </w:rPr>
              <w:fldChar w:fldCharType="end"/>
            </w:r>
          </w:hyperlink>
        </w:p>
        <w:p w14:paraId="439184A9" w14:textId="6B8DDDD8" w:rsidR="00735EA3" w:rsidRDefault="0068633D">
          <w:pPr>
            <w:pStyle w:val="Indholdsfortegnelse3"/>
            <w:tabs>
              <w:tab w:val="right" w:leader="dot" w:pos="9060"/>
            </w:tabs>
            <w:rPr>
              <w:rFonts w:asciiTheme="minorHAnsi" w:eastAsiaTheme="minorEastAsia" w:hAnsiTheme="minorHAnsi"/>
              <w:noProof/>
              <w:lang w:eastAsia="da-DK"/>
            </w:rPr>
          </w:pPr>
          <w:hyperlink w:anchor="_Toc536613829" w:history="1">
            <w:r w:rsidR="00735EA3" w:rsidRPr="004C524E">
              <w:rPr>
                <w:rStyle w:val="Hyperlink"/>
                <w:noProof/>
                <w:lang w:val="en-US"/>
              </w:rPr>
              <w:t>Salary as a PhD</w:t>
            </w:r>
            <w:r w:rsidR="00735EA3">
              <w:rPr>
                <w:noProof/>
                <w:webHidden/>
              </w:rPr>
              <w:tab/>
            </w:r>
            <w:r w:rsidR="00735EA3">
              <w:rPr>
                <w:noProof/>
                <w:webHidden/>
              </w:rPr>
              <w:fldChar w:fldCharType="begin"/>
            </w:r>
            <w:r w:rsidR="00735EA3">
              <w:rPr>
                <w:noProof/>
                <w:webHidden/>
              </w:rPr>
              <w:instrText xml:space="preserve"> PAGEREF _Toc536613829 \h </w:instrText>
            </w:r>
            <w:r w:rsidR="00735EA3">
              <w:rPr>
                <w:noProof/>
                <w:webHidden/>
              </w:rPr>
            </w:r>
            <w:r w:rsidR="00735EA3">
              <w:rPr>
                <w:noProof/>
                <w:webHidden/>
              </w:rPr>
              <w:fldChar w:fldCharType="separate"/>
            </w:r>
            <w:r w:rsidR="00735EA3">
              <w:rPr>
                <w:noProof/>
                <w:webHidden/>
              </w:rPr>
              <w:t>13</w:t>
            </w:r>
            <w:r w:rsidR="00735EA3">
              <w:rPr>
                <w:noProof/>
                <w:webHidden/>
              </w:rPr>
              <w:fldChar w:fldCharType="end"/>
            </w:r>
          </w:hyperlink>
        </w:p>
        <w:p w14:paraId="409B3012" w14:textId="41A0EEFB" w:rsidR="00735EA3" w:rsidRDefault="0068633D">
          <w:pPr>
            <w:pStyle w:val="Indholdsfortegnelse3"/>
            <w:tabs>
              <w:tab w:val="right" w:leader="dot" w:pos="9060"/>
            </w:tabs>
            <w:rPr>
              <w:rFonts w:asciiTheme="minorHAnsi" w:eastAsiaTheme="minorEastAsia" w:hAnsiTheme="minorHAnsi"/>
              <w:noProof/>
              <w:lang w:eastAsia="da-DK"/>
            </w:rPr>
          </w:pPr>
          <w:hyperlink w:anchor="_Toc536613830" w:history="1">
            <w:r w:rsidR="00735EA3" w:rsidRPr="004C524E">
              <w:rPr>
                <w:rStyle w:val="Hyperlink"/>
                <w:noProof/>
                <w:lang w:val="en-US"/>
              </w:rPr>
              <w:t>Legal Organizational Structure</w:t>
            </w:r>
            <w:r w:rsidR="00735EA3">
              <w:rPr>
                <w:noProof/>
                <w:webHidden/>
              </w:rPr>
              <w:tab/>
            </w:r>
            <w:r w:rsidR="00735EA3">
              <w:rPr>
                <w:noProof/>
                <w:webHidden/>
              </w:rPr>
              <w:fldChar w:fldCharType="begin"/>
            </w:r>
            <w:r w:rsidR="00735EA3">
              <w:rPr>
                <w:noProof/>
                <w:webHidden/>
              </w:rPr>
              <w:instrText xml:space="preserve"> PAGEREF _Toc536613830 \h </w:instrText>
            </w:r>
            <w:r w:rsidR="00735EA3">
              <w:rPr>
                <w:noProof/>
                <w:webHidden/>
              </w:rPr>
            </w:r>
            <w:r w:rsidR="00735EA3">
              <w:rPr>
                <w:noProof/>
                <w:webHidden/>
              </w:rPr>
              <w:fldChar w:fldCharType="separate"/>
            </w:r>
            <w:r w:rsidR="00735EA3">
              <w:rPr>
                <w:noProof/>
                <w:webHidden/>
              </w:rPr>
              <w:t>13</w:t>
            </w:r>
            <w:r w:rsidR="00735EA3">
              <w:rPr>
                <w:noProof/>
                <w:webHidden/>
              </w:rPr>
              <w:fldChar w:fldCharType="end"/>
            </w:r>
          </w:hyperlink>
        </w:p>
        <w:p w14:paraId="1C8FF2DD" w14:textId="62A4F24C" w:rsidR="00735EA3" w:rsidRDefault="0068633D">
          <w:pPr>
            <w:pStyle w:val="Indholdsfortegnelse3"/>
            <w:tabs>
              <w:tab w:val="right" w:leader="dot" w:pos="9060"/>
            </w:tabs>
            <w:rPr>
              <w:rFonts w:asciiTheme="minorHAnsi" w:eastAsiaTheme="minorEastAsia" w:hAnsiTheme="minorHAnsi"/>
              <w:noProof/>
              <w:lang w:eastAsia="da-DK"/>
            </w:rPr>
          </w:pPr>
          <w:hyperlink w:anchor="_Toc536613831" w:history="1">
            <w:r w:rsidR="00735EA3" w:rsidRPr="004C524E">
              <w:rPr>
                <w:rStyle w:val="Hyperlink"/>
                <w:noProof/>
                <w:lang w:val="en-US"/>
              </w:rPr>
              <w:t>PhD Planner - Biannual assessment</w:t>
            </w:r>
            <w:r w:rsidR="00735EA3">
              <w:rPr>
                <w:noProof/>
                <w:webHidden/>
              </w:rPr>
              <w:tab/>
            </w:r>
            <w:r w:rsidR="00735EA3">
              <w:rPr>
                <w:noProof/>
                <w:webHidden/>
              </w:rPr>
              <w:fldChar w:fldCharType="begin"/>
            </w:r>
            <w:r w:rsidR="00735EA3">
              <w:rPr>
                <w:noProof/>
                <w:webHidden/>
              </w:rPr>
              <w:instrText xml:space="preserve"> PAGEREF _Toc536613831 \h </w:instrText>
            </w:r>
            <w:r w:rsidR="00735EA3">
              <w:rPr>
                <w:noProof/>
                <w:webHidden/>
              </w:rPr>
            </w:r>
            <w:r w:rsidR="00735EA3">
              <w:rPr>
                <w:noProof/>
                <w:webHidden/>
              </w:rPr>
              <w:fldChar w:fldCharType="separate"/>
            </w:r>
            <w:r w:rsidR="00735EA3">
              <w:rPr>
                <w:noProof/>
                <w:webHidden/>
              </w:rPr>
              <w:t>13</w:t>
            </w:r>
            <w:r w:rsidR="00735EA3">
              <w:rPr>
                <w:noProof/>
                <w:webHidden/>
              </w:rPr>
              <w:fldChar w:fldCharType="end"/>
            </w:r>
          </w:hyperlink>
        </w:p>
        <w:p w14:paraId="5964D755" w14:textId="50D6912F" w:rsidR="00735EA3" w:rsidRDefault="0068633D">
          <w:pPr>
            <w:pStyle w:val="Indholdsfortegnelse3"/>
            <w:tabs>
              <w:tab w:val="right" w:leader="dot" w:pos="9060"/>
            </w:tabs>
            <w:rPr>
              <w:rFonts w:asciiTheme="minorHAnsi" w:eastAsiaTheme="minorEastAsia" w:hAnsiTheme="minorHAnsi"/>
              <w:noProof/>
              <w:lang w:eastAsia="da-DK"/>
            </w:rPr>
          </w:pPr>
          <w:hyperlink w:anchor="_Toc536613832" w:history="1">
            <w:r w:rsidR="00735EA3" w:rsidRPr="004C524E">
              <w:rPr>
                <w:rStyle w:val="Hyperlink"/>
                <w:noProof/>
                <w:lang w:val="en-US"/>
              </w:rPr>
              <w:t>MUS / Staff Dialogue</w:t>
            </w:r>
            <w:r w:rsidR="00735EA3">
              <w:rPr>
                <w:noProof/>
                <w:webHidden/>
              </w:rPr>
              <w:tab/>
            </w:r>
            <w:r w:rsidR="00735EA3">
              <w:rPr>
                <w:noProof/>
                <w:webHidden/>
              </w:rPr>
              <w:fldChar w:fldCharType="begin"/>
            </w:r>
            <w:r w:rsidR="00735EA3">
              <w:rPr>
                <w:noProof/>
                <w:webHidden/>
              </w:rPr>
              <w:instrText xml:space="preserve"> PAGEREF _Toc536613832 \h </w:instrText>
            </w:r>
            <w:r w:rsidR="00735EA3">
              <w:rPr>
                <w:noProof/>
                <w:webHidden/>
              </w:rPr>
            </w:r>
            <w:r w:rsidR="00735EA3">
              <w:rPr>
                <w:noProof/>
                <w:webHidden/>
              </w:rPr>
              <w:fldChar w:fldCharType="separate"/>
            </w:r>
            <w:r w:rsidR="00735EA3">
              <w:rPr>
                <w:noProof/>
                <w:webHidden/>
              </w:rPr>
              <w:t>13</w:t>
            </w:r>
            <w:r w:rsidR="00735EA3">
              <w:rPr>
                <w:noProof/>
                <w:webHidden/>
              </w:rPr>
              <w:fldChar w:fldCharType="end"/>
            </w:r>
          </w:hyperlink>
        </w:p>
        <w:p w14:paraId="0CA5C9EC" w14:textId="53F25868" w:rsidR="00735EA3" w:rsidRDefault="0068633D">
          <w:pPr>
            <w:pStyle w:val="Indholdsfortegnelse3"/>
            <w:tabs>
              <w:tab w:val="right" w:leader="dot" w:pos="9060"/>
            </w:tabs>
            <w:rPr>
              <w:rFonts w:asciiTheme="minorHAnsi" w:eastAsiaTheme="minorEastAsia" w:hAnsiTheme="minorHAnsi"/>
              <w:noProof/>
              <w:lang w:eastAsia="da-DK"/>
            </w:rPr>
          </w:pPr>
          <w:hyperlink w:anchor="_Toc536613833" w:history="1">
            <w:r w:rsidR="00735EA3" w:rsidRPr="004C524E">
              <w:rPr>
                <w:rStyle w:val="Hyperlink"/>
                <w:noProof/>
                <w:lang w:val="en-US"/>
              </w:rPr>
              <w:t>HR Contact</w:t>
            </w:r>
            <w:r w:rsidR="00735EA3">
              <w:rPr>
                <w:noProof/>
                <w:webHidden/>
              </w:rPr>
              <w:tab/>
            </w:r>
            <w:r w:rsidR="00735EA3">
              <w:rPr>
                <w:noProof/>
                <w:webHidden/>
              </w:rPr>
              <w:fldChar w:fldCharType="begin"/>
            </w:r>
            <w:r w:rsidR="00735EA3">
              <w:rPr>
                <w:noProof/>
                <w:webHidden/>
              </w:rPr>
              <w:instrText xml:space="preserve"> PAGEREF _Toc536613833 \h </w:instrText>
            </w:r>
            <w:r w:rsidR="00735EA3">
              <w:rPr>
                <w:noProof/>
                <w:webHidden/>
              </w:rPr>
            </w:r>
            <w:r w:rsidR="00735EA3">
              <w:rPr>
                <w:noProof/>
                <w:webHidden/>
              </w:rPr>
              <w:fldChar w:fldCharType="separate"/>
            </w:r>
            <w:r w:rsidR="00735EA3">
              <w:rPr>
                <w:noProof/>
                <w:webHidden/>
              </w:rPr>
              <w:t>14</w:t>
            </w:r>
            <w:r w:rsidR="00735EA3">
              <w:rPr>
                <w:noProof/>
                <w:webHidden/>
              </w:rPr>
              <w:fldChar w:fldCharType="end"/>
            </w:r>
          </w:hyperlink>
        </w:p>
        <w:p w14:paraId="4F4027BE" w14:textId="07768387" w:rsidR="00735EA3" w:rsidRDefault="0068633D">
          <w:pPr>
            <w:pStyle w:val="Indholdsfortegnelse3"/>
            <w:tabs>
              <w:tab w:val="right" w:leader="dot" w:pos="9060"/>
            </w:tabs>
            <w:rPr>
              <w:rFonts w:asciiTheme="minorHAnsi" w:eastAsiaTheme="minorEastAsia" w:hAnsiTheme="minorHAnsi"/>
              <w:noProof/>
              <w:lang w:eastAsia="da-DK"/>
            </w:rPr>
          </w:pPr>
          <w:hyperlink w:anchor="_Toc536613834" w:history="1">
            <w:r w:rsidR="00735EA3" w:rsidRPr="004C524E">
              <w:rPr>
                <w:rStyle w:val="Hyperlink"/>
                <w:noProof/>
                <w:lang w:val="en-US"/>
              </w:rPr>
              <w:t>Illness</w:t>
            </w:r>
            <w:r w:rsidR="00735EA3">
              <w:rPr>
                <w:noProof/>
                <w:webHidden/>
              </w:rPr>
              <w:tab/>
            </w:r>
            <w:r w:rsidR="00735EA3">
              <w:rPr>
                <w:noProof/>
                <w:webHidden/>
              </w:rPr>
              <w:fldChar w:fldCharType="begin"/>
            </w:r>
            <w:r w:rsidR="00735EA3">
              <w:rPr>
                <w:noProof/>
                <w:webHidden/>
              </w:rPr>
              <w:instrText xml:space="preserve"> PAGEREF _Toc536613834 \h </w:instrText>
            </w:r>
            <w:r w:rsidR="00735EA3">
              <w:rPr>
                <w:noProof/>
                <w:webHidden/>
              </w:rPr>
            </w:r>
            <w:r w:rsidR="00735EA3">
              <w:rPr>
                <w:noProof/>
                <w:webHidden/>
              </w:rPr>
              <w:fldChar w:fldCharType="separate"/>
            </w:r>
            <w:r w:rsidR="00735EA3">
              <w:rPr>
                <w:noProof/>
                <w:webHidden/>
              </w:rPr>
              <w:t>14</w:t>
            </w:r>
            <w:r w:rsidR="00735EA3">
              <w:rPr>
                <w:noProof/>
                <w:webHidden/>
              </w:rPr>
              <w:fldChar w:fldCharType="end"/>
            </w:r>
          </w:hyperlink>
        </w:p>
        <w:p w14:paraId="6B418906" w14:textId="060F870F" w:rsidR="00735EA3" w:rsidRDefault="0068633D">
          <w:pPr>
            <w:pStyle w:val="Indholdsfortegnelse3"/>
            <w:tabs>
              <w:tab w:val="right" w:leader="dot" w:pos="9060"/>
            </w:tabs>
            <w:rPr>
              <w:rFonts w:asciiTheme="minorHAnsi" w:eastAsiaTheme="minorEastAsia" w:hAnsiTheme="minorHAnsi"/>
              <w:noProof/>
              <w:lang w:eastAsia="da-DK"/>
            </w:rPr>
          </w:pPr>
          <w:hyperlink w:anchor="_Toc536613835" w:history="1">
            <w:r w:rsidR="00735EA3" w:rsidRPr="004C524E">
              <w:rPr>
                <w:rStyle w:val="Hyperlink"/>
                <w:noProof/>
                <w:lang w:val="en-US"/>
              </w:rPr>
              <w:t>Holiday/Concurrent Holiday</w:t>
            </w:r>
            <w:r w:rsidR="00735EA3">
              <w:rPr>
                <w:noProof/>
                <w:webHidden/>
              </w:rPr>
              <w:tab/>
            </w:r>
            <w:r w:rsidR="00735EA3">
              <w:rPr>
                <w:noProof/>
                <w:webHidden/>
              </w:rPr>
              <w:fldChar w:fldCharType="begin"/>
            </w:r>
            <w:r w:rsidR="00735EA3">
              <w:rPr>
                <w:noProof/>
                <w:webHidden/>
              </w:rPr>
              <w:instrText xml:space="preserve"> PAGEREF _Toc536613835 \h </w:instrText>
            </w:r>
            <w:r w:rsidR="00735EA3">
              <w:rPr>
                <w:noProof/>
                <w:webHidden/>
              </w:rPr>
            </w:r>
            <w:r w:rsidR="00735EA3">
              <w:rPr>
                <w:noProof/>
                <w:webHidden/>
              </w:rPr>
              <w:fldChar w:fldCharType="separate"/>
            </w:r>
            <w:r w:rsidR="00735EA3">
              <w:rPr>
                <w:noProof/>
                <w:webHidden/>
              </w:rPr>
              <w:t>14</w:t>
            </w:r>
            <w:r w:rsidR="00735EA3">
              <w:rPr>
                <w:noProof/>
                <w:webHidden/>
              </w:rPr>
              <w:fldChar w:fldCharType="end"/>
            </w:r>
          </w:hyperlink>
        </w:p>
        <w:p w14:paraId="4C32A5B0" w14:textId="03578607" w:rsidR="00735EA3" w:rsidRDefault="0068633D">
          <w:pPr>
            <w:pStyle w:val="Indholdsfortegnelse3"/>
            <w:tabs>
              <w:tab w:val="right" w:leader="dot" w:pos="9060"/>
            </w:tabs>
            <w:rPr>
              <w:rFonts w:asciiTheme="minorHAnsi" w:eastAsiaTheme="minorEastAsia" w:hAnsiTheme="minorHAnsi"/>
              <w:noProof/>
              <w:lang w:eastAsia="da-DK"/>
            </w:rPr>
          </w:pPr>
          <w:hyperlink w:anchor="_Toc536613836" w:history="1">
            <w:r w:rsidR="00735EA3" w:rsidRPr="004C524E">
              <w:rPr>
                <w:rStyle w:val="Hyperlink"/>
                <w:noProof/>
                <w:lang w:val="en-US"/>
              </w:rPr>
              <w:t>Maternity/paternity leave</w:t>
            </w:r>
            <w:r w:rsidR="00735EA3">
              <w:rPr>
                <w:noProof/>
                <w:webHidden/>
              </w:rPr>
              <w:tab/>
            </w:r>
            <w:r w:rsidR="00735EA3">
              <w:rPr>
                <w:noProof/>
                <w:webHidden/>
              </w:rPr>
              <w:fldChar w:fldCharType="begin"/>
            </w:r>
            <w:r w:rsidR="00735EA3">
              <w:rPr>
                <w:noProof/>
                <w:webHidden/>
              </w:rPr>
              <w:instrText xml:space="preserve"> PAGEREF _Toc536613836 \h </w:instrText>
            </w:r>
            <w:r w:rsidR="00735EA3">
              <w:rPr>
                <w:noProof/>
                <w:webHidden/>
              </w:rPr>
            </w:r>
            <w:r w:rsidR="00735EA3">
              <w:rPr>
                <w:noProof/>
                <w:webHidden/>
              </w:rPr>
              <w:fldChar w:fldCharType="separate"/>
            </w:r>
            <w:r w:rsidR="00735EA3">
              <w:rPr>
                <w:noProof/>
                <w:webHidden/>
              </w:rPr>
              <w:t>15</w:t>
            </w:r>
            <w:r w:rsidR="00735EA3">
              <w:rPr>
                <w:noProof/>
                <w:webHidden/>
              </w:rPr>
              <w:fldChar w:fldCharType="end"/>
            </w:r>
          </w:hyperlink>
        </w:p>
        <w:p w14:paraId="4E0B2A2D" w14:textId="52F5C2CF" w:rsidR="00735EA3" w:rsidRDefault="0068633D">
          <w:pPr>
            <w:pStyle w:val="Indholdsfortegnelse3"/>
            <w:tabs>
              <w:tab w:val="right" w:leader="dot" w:pos="9060"/>
            </w:tabs>
            <w:rPr>
              <w:rFonts w:asciiTheme="minorHAnsi" w:eastAsiaTheme="minorEastAsia" w:hAnsiTheme="minorHAnsi"/>
              <w:noProof/>
              <w:lang w:eastAsia="da-DK"/>
            </w:rPr>
          </w:pPr>
          <w:hyperlink w:anchor="_Toc536613837" w:history="1">
            <w:r w:rsidR="00735EA3" w:rsidRPr="004C524E">
              <w:rPr>
                <w:rStyle w:val="Hyperlink"/>
                <w:noProof/>
                <w:lang w:val="en-US"/>
              </w:rPr>
              <w:t>Pension Policy</w:t>
            </w:r>
            <w:r w:rsidR="00735EA3">
              <w:rPr>
                <w:noProof/>
                <w:webHidden/>
              </w:rPr>
              <w:tab/>
            </w:r>
            <w:r w:rsidR="00735EA3">
              <w:rPr>
                <w:noProof/>
                <w:webHidden/>
              </w:rPr>
              <w:fldChar w:fldCharType="begin"/>
            </w:r>
            <w:r w:rsidR="00735EA3">
              <w:rPr>
                <w:noProof/>
                <w:webHidden/>
              </w:rPr>
              <w:instrText xml:space="preserve"> PAGEREF _Toc536613837 \h </w:instrText>
            </w:r>
            <w:r w:rsidR="00735EA3">
              <w:rPr>
                <w:noProof/>
                <w:webHidden/>
              </w:rPr>
            </w:r>
            <w:r w:rsidR="00735EA3">
              <w:rPr>
                <w:noProof/>
                <w:webHidden/>
              </w:rPr>
              <w:fldChar w:fldCharType="separate"/>
            </w:r>
            <w:r w:rsidR="00735EA3">
              <w:rPr>
                <w:noProof/>
                <w:webHidden/>
              </w:rPr>
              <w:t>15</w:t>
            </w:r>
            <w:r w:rsidR="00735EA3">
              <w:rPr>
                <w:noProof/>
                <w:webHidden/>
              </w:rPr>
              <w:fldChar w:fldCharType="end"/>
            </w:r>
          </w:hyperlink>
        </w:p>
        <w:p w14:paraId="1D5DE700" w14:textId="31F6A427" w:rsidR="00735EA3" w:rsidRDefault="0068633D">
          <w:pPr>
            <w:pStyle w:val="Indholdsfortegnelse2"/>
            <w:tabs>
              <w:tab w:val="right" w:leader="dot" w:pos="9060"/>
            </w:tabs>
            <w:rPr>
              <w:rFonts w:asciiTheme="minorHAnsi" w:eastAsiaTheme="minorEastAsia" w:hAnsiTheme="minorHAnsi"/>
              <w:noProof/>
              <w:lang w:eastAsia="da-DK"/>
            </w:rPr>
          </w:pPr>
          <w:hyperlink w:anchor="_Toc536613838" w:history="1">
            <w:r w:rsidR="00735EA3" w:rsidRPr="004C524E">
              <w:rPr>
                <w:rStyle w:val="Hyperlink"/>
                <w:i/>
                <w:noProof/>
                <w:lang w:val="en-US"/>
              </w:rPr>
              <w:t>Work-related travel, Study Abroad &amp; Field Work</w:t>
            </w:r>
            <w:r w:rsidR="00735EA3">
              <w:rPr>
                <w:noProof/>
                <w:webHidden/>
              </w:rPr>
              <w:tab/>
            </w:r>
            <w:r w:rsidR="00735EA3">
              <w:rPr>
                <w:noProof/>
                <w:webHidden/>
              </w:rPr>
              <w:fldChar w:fldCharType="begin"/>
            </w:r>
            <w:r w:rsidR="00735EA3">
              <w:rPr>
                <w:noProof/>
                <w:webHidden/>
              </w:rPr>
              <w:instrText xml:space="preserve"> PAGEREF _Toc536613838 \h </w:instrText>
            </w:r>
            <w:r w:rsidR="00735EA3">
              <w:rPr>
                <w:noProof/>
                <w:webHidden/>
              </w:rPr>
            </w:r>
            <w:r w:rsidR="00735EA3">
              <w:rPr>
                <w:noProof/>
                <w:webHidden/>
              </w:rPr>
              <w:fldChar w:fldCharType="separate"/>
            </w:r>
            <w:r w:rsidR="00735EA3">
              <w:rPr>
                <w:noProof/>
                <w:webHidden/>
              </w:rPr>
              <w:t>15</w:t>
            </w:r>
            <w:r w:rsidR="00735EA3">
              <w:rPr>
                <w:noProof/>
                <w:webHidden/>
              </w:rPr>
              <w:fldChar w:fldCharType="end"/>
            </w:r>
          </w:hyperlink>
        </w:p>
        <w:p w14:paraId="3673BEFF" w14:textId="0B36BFD4" w:rsidR="00735EA3" w:rsidRDefault="0068633D">
          <w:pPr>
            <w:pStyle w:val="Indholdsfortegnelse3"/>
            <w:tabs>
              <w:tab w:val="right" w:leader="dot" w:pos="9060"/>
            </w:tabs>
            <w:rPr>
              <w:rFonts w:asciiTheme="minorHAnsi" w:eastAsiaTheme="minorEastAsia" w:hAnsiTheme="minorHAnsi"/>
              <w:noProof/>
              <w:lang w:eastAsia="da-DK"/>
            </w:rPr>
          </w:pPr>
          <w:hyperlink w:anchor="_Toc536613839" w:history="1">
            <w:r w:rsidR="00735EA3" w:rsidRPr="004C524E">
              <w:rPr>
                <w:rStyle w:val="Hyperlink"/>
                <w:noProof/>
                <w:lang w:val="en-US"/>
              </w:rPr>
              <w:t>Credit Card &amp; Travel Insurance Card</w:t>
            </w:r>
            <w:r w:rsidR="00735EA3">
              <w:rPr>
                <w:noProof/>
                <w:webHidden/>
              </w:rPr>
              <w:tab/>
            </w:r>
            <w:r w:rsidR="00735EA3">
              <w:rPr>
                <w:noProof/>
                <w:webHidden/>
              </w:rPr>
              <w:fldChar w:fldCharType="begin"/>
            </w:r>
            <w:r w:rsidR="00735EA3">
              <w:rPr>
                <w:noProof/>
                <w:webHidden/>
              </w:rPr>
              <w:instrText xml:space="preserve"> PAGEREF _Toc536613839 \h </w:instrText>
            </w:r>
            <w:r w:rsidR="00735EA3">
              <w:rPr>
                <w:noProof/>
                <w:webHidden/>
              </w:rPr>
            </w:r>
            <w:r w:rsidR="00735EA3">
              <w:rPr>
                <w:noProof/>
                <w:webHidden/>
              </w:rPr>
              <w:fldChar w:fldCharType="separate"/>
            </w:r>
            <w:r w:rsidR="00735EA3">
              <w:rPr>
                <w:noProof/>
                <w:webHidden/>
              </w:rPr>
              <w:t>15</w:t>
            </w:r>
            <w:r w:rsidR="00735EA3">
              <w:rPr>
                <w:noProof/>
                <w:webHidden/>
              </w:rPr>
              <w:fldChar w:fldCharType="end"/>
            </w:r>
          </w:hyperlink>
        </w:p>
        <w:p w14:paraId="117307DE" w14:textId="212E6BE5" w:rsidR="00735EA3" w:rsidRDefault="0068633D">
          <w:pPr>
            <w:pStyle w:val="Indholdsfortegnelse3"/>
            <w:tabs>
              <w:tab w:val="right" w:leader="dot" w:pos="9060"/>
            </w:tabs>
            <w:rPr>
              <w:rFonts w:asciiTheme="minorHAnsi" w:eastAsiaTheme="minorEastAsia" w:hAnsiTheme="minorHAnsi"/>
              <w:noProof/>
              <w:lang w:eastAsia="da-DK"/>
            </w:rPr>
          </w:pPr>
          <w:hyperlink w:anchor="_Toc536613840" w:history="1">
            <w:r w:rsidR="00735EA3" w:rsidRPr="004C524E">
              <w:rPr>
                <w:rStyle w:val="Hyperlink"/>
                <w:noProof/>
                <w:lang w:val="en-US"/>
              </w:rPr>
              <w:t>Travel Procedures</w:t>
            </w:r>
            <w:r w:rsidR="00735EA3">
              <w:rPr>
                <w:noProof/>
                <w:webHidden/>
              </w:rPr>
              <w:tab/>
            </w:r>
            <w:r w:rsidR="00735EA3">
              <w:rPr>
                <w:noProof/>
                <w:webHidden/>
              </w:rPr>
              <w:fldChar w:fldCharType="begin"/>
            </w:r>
            <w:r w:rsidR="00735EA3">
              <w:rPr>
                <w:noProof/>
                <w:webHidden/>
              </w:rPr>
              <w:instrText xml:space="preserve"> PAGEREF _Toc536613840 \h </w:instrText>
            </w:r>
            <w:r w:rsidR="00735EA3">
              <w:rPr>
                <w:noProof/>
                <w:webHidden/>
              </w:rPr>
            </w:r>
            <w:r w:rsidR="00735EA3">
              <w:rPr>
                <w:noProof/>
                <w:webHidden/>
              </w:rPr>
              <w:fldChar w:fldCharType="separate"/>
            </w:r>
            <w:r w:rsidR="00735EA3">
              <w:rPr>
                <w:noProof/>
                <w:webHidden/>
              </w:rPr>
              <w:t>15</w:t>
            </w:r>
            <w:r w:rsidR="00735EA3">
              <w:rPr>
                <w:noProof/>
                <w:webHidden/>
              </w:rPr>
              <w:fldChar w:fldCharType="end"/>
            </w:r>
          </w:hyperlink>
        </w:p>
        <w:p w14:paraId="05019137" w14:textId="1D34C673" w:rsidR="00735EA3" w:rsidRDefault="0068633D">
          <w:pPr>
            <w:pStyle w:val="Indholdsfortegnelse3"/>
            <w:tabs>
              <w:tab w:val="right" w:leader="dot" w:pos="9060"/>
            </w:tabs>
            <w:rPr>
              <w:rFonts w:asciiTheme="minorHAnsi" w:eastAsiaTheme="minorEastAsia" w:hAnsiTheme="minorHAnsi"/>
              <w:noProof/>
              <w:lang w:eastAsia="da-DK"/>
            </w:rPr>
          </w:pPr>
          <w:hyperlink w:anchor="_Toc536613841" w:history="1">
            <w:r w:rsidR="00735EA3" w:rsidRPr="004C524E">
              <w:rPr>
                <w:rStyle w:val="Hyperlink"/>
                <w:noProof/>
                <w:lang w:val="en-US"/>
              </w:rPr>
              <w:t>Booking and planning travel</w:t>
            </w:r>
            <w:r w:rsidR="00735EA3">
              <w:rPr>
                <w:noProof/>
                <w:webHidden/>
              </w:rPr>
              <w:tab/>
            </w:r>
            <w:r w:rsidR="00735EA3">
              <w:rPr>
                <w:noProof/>
                <w:webHidden/>
              </w:rPr>
              <w:fldChar w:fldCharType="begin"/>
            </w:r>
            <w:r w:rsidR="00735EA3">
              <w:rPr>
                <w:noProof/>
                <w:webHidden/>
              </w:rPr>
              <w:instrText xml:space="preserve"> PAGEREF _Toc536613841 \h </w:instrText>
            </w:r>
            <w:r w:rsidR="00735EA3">
              <w:rPr>
                <w:noProof/>
                <w:webHidden/>
              </w:rPr>
            </w:r>
            <w:r w:rsidR="00735EA3">
              <w:rPr>
                <w:noProof/>
                <w:webHidden/>
              </w:rPr>
              <w:fldChar w:fldCharType="separate"/>
            </w:r>
            <w:r w:rsidR="00735EA3">
              <w:rPr>
                <w:noProof/>
                <w:webHidden/>
              </w:rPr>
              <w:t>15</w:t>
            </w:r>
            <w:r w:rsidR="00735EA3">
              <w:rPr>
                <w:noProof/>
                <w:webHidden/>
              </w:rPr>
              <w:fldChar w:fldCharType="end"/>
            </w:r>
          </w:hyperlink>
        </w:p>
        <w:p w14:paraId="282C9BFC" w14:textId="721F50BF" w:rsidR="00735EA3" w:rsidRDefault="0068633D">
          <w:pPr>
            <w:pStyle w:val="Indholdsfortegnelse3"/>
            <w:tabs>
              <w:tab w:val="right" w:leader="dot" w:pos="9060"/>
            </w:tabs>
            <w:rPr>
              <w:rFonts w:asciiTheme="minorHAnsi" w:eastAsiaTheme="minorEastAsia" w:hAnsiTheme="minorHAnsi"/>
              <w:noProof/>
              <w:lang w:eastAsia="da-DK"/>
            </w:rPr>
          </w:pPr>
          <w:hyperlink w:anchor="_Toc536613842" w:history="1">
            <w:r w:rsidR="00735EA3" w:rsidRPr="004C524E">
              <w:rPr>
                <w:rStyle w:val="Hyperlink"/>
                <w:noProof/>
                <w:lang w:val="en-US"/>
              </w:rPr>
              <w:t>Per Diems / Daily Allowances</w:t>
            </w:r>
            <w:r w:rsidR="00735EA3">
              <w:rPr>
                <w:noProof/>
                <w:webHidden/>
              </w:rPr>
              <w:tab/>
            </w:r>
            <w:r w:rsidR="00735EA3">
              <w:rPr>
                <w:noProof/>
                <w:webHidden/>
              </w:rPr>
              <w:fldChar w:fldCharType="begin"/>
            </w:r>
            <w:r w:rsidR="00735EA3">
              <w:rPr>
                <w:noProof/>
                <w:webHidden/>
              </w:rPr>
              <w:instrText xml:space="preserve"> PAGEREF _Toc536613842 \h </w:instrText>
            </w:r>
            <w:r w:rsidR="00735EA3">
              <w:rPr>
                <w:noProof/>
                <w:webHidden/>
              </w:rPr>
            </w:r>
            <w:r w:rsidR="00735EA3">
              <w:rPr>
                <w:noProof/>
                <w:webHidden/>
              </w:rPr>
              <w:fldChar w:fldCharType="separate"/>
            </w:r>
            <w:r w:rsidR="00735EA3">
              <w:rPr>
                <w:noProof/>
                <w:webHidden/>
              </w:rPr>
              <w:t>16</w:t>
            </w:r>
            <w:r w:rsidR="00735EA3">
              <w:rPr>
                <w:noProof/>
                <w:webHidden/>
              </w:rPr>
              <w:fldChar w:fldCharType="end"/>
            </w:r>
          </w:hyperlink>
        </w:p>
        <w:p w14:paraId="5268E471" w14:textId="274CECFB" w:rsidR="00735EA3" w:rsidRDefault="0068633D">
          <w:pPr>
            <w:pStyle w:val="Indholdsfortegnelse3"/>
            <w:tabs>
              <w:tab w:val="right" w:leader="dot" w:pos="9060"/>
            </w:tabs>
            <w:rPr>
              <w:rFonts w:asciiTheme="minorHAnsi" w:eastAsiaTheme="minorEastAsia" w:hAnsiTheme="minorHAnsi"/>
              <w:noProof/>
              <w:lang w:eastAsia="da-DK"/>
            </w:rPr>
          </w:pPr>
          <w:hyperlink w:anchor="_Toc536613843" w:history="1">
            <w:r w:rsidR="00735EA3" w:rsidRPr="004C524E">
              <w:rPr>
                <w:rStyle w:val="Hyperlink"/>
                <w:noProof/>
                <w:lang w:val="en-US"/>
              </w:rPr>
              <w:t>Conferences</w:t>
            </w:r>
            <w:r w:rsidR="00735EA3">
              <w:rPr>
                <w:noProof/>
                <w:webHidden/>
              </w:rPr>
              <w:tab/>
            </w:r>
            <w:r w:rsidR="00735EA3">
              <w:rPr>
                <w:noProof/>
                <w:webHidden/>
              </w:rPr>
              <w:fldChar w:fldCharType="begin"/>
            </w:r>
            <w:r w:rsidR="00735EA3">
              <w:rPr>
                <w:noProof/>
                <w:webHidden/>
              </w:rPr>
              <w:instrText xml:space="preserve"> PAGEREF _Toc536613843 \h </w:instrText>
            </w:r>
            <w:r w:rsidR="00735EA3">
              <w:rPr>
                <w:noProof/>
                <w:webHidden/>
              </w:rPr>
            </w:r>
            <w:r w:rsidR="00735EA3">
              <w:rPr>
                <w:noProof/>
                <w:webHidden/>
              </w:rPr>
              <w:fldChar w:fldCharType="separate"/>
            </w:r>
            <w:r w:rsidR="00735EA3">
              <w:rPr>
                <w:noProof/>
                <w:webHidden/>
              </w:rPr>
              <w:t>16</w:t>
            </w:r>
            <w:r w:rsidR="00735EA3">
              <w:rPr>
                <w:noProof/>
                <w:webHidden/>
              </w:rPr>
              <w:fldChar w:fldCharType="end"/>
            </w:r>
          </w:hyperlink>
        </w:p>
        <w:p w14:paraId="1D10B159" w14:textId="37D8635A" w:rsidR="00735EA3" w:rsidRDefault="0068633D">
          <w:pPr>
            <w:pStyle w:val="Indholdsfortegnelse3"/>
            <w:tabs>
              <w:tab w:val="right" w:leader="dot" w:pos="9060"/>
            </w:tabs>
            <w:rPr>
              <w:rFonts w:asciiTheme="minorHAnsi" w:eastAsiaTheme="minorEastAsia" w:hAnsiTheme="minorHAnsi"/>
              <w:noProof/>
              <w:lang w:eastAsia="da-DK"/>
            </w:rPr>
          </w:pPr>
          <w:hyperlink w:anchor="_Toc536613844" w:history="1">
            <w:r w:rsidR="00735EA3" w:rsidRPr="004C524E">
              <w:rPr>
                <w:rStyle w:val="Hyperlink"/>
                <w:noProof/>
                <w:lang w:val="en-US"/>
              </w:rPr>
              <w:t>Studying abroad</w:t>
            </w:r>
            <w:r w:rsidR="00735EA3">
              <w:rPr>
                <w:noProof/>
                <w:webHidden/>
              </w:rPr>
              <w:tab/>
            </w:r>
            <w:r w:rsidR="00735EA3">
              <w:rPr>
                <w:noProof/>
                <w:webHidden/>
              </w:rPr>
              <w:fldChar w:fldCharType="begin"/>
            </w:r>
            <w:r w:rsidR="00735EA3">
              <w:rPr>
                <w:noProof/>
                <w:webHidden/>
              </w:rPr>
              <w:instrText xml:space="preserve"> PAGEREF _Toc536613844 \h </w:instrText>
            </w:r>
            <w:r w:rsidR="00735EA3">
              <w:rPr>
                <w:noProof/>
                <w:webHidden/>
              </w:rPr>
            </w:r>
            <w:r w:rsidR="00735EA3">
              <w:rPr>
                <w:noProof/>
                <w:webHidden/>
              </w:rPr>
              <w:fldChar w:fldCharType="separate"/>
            </w:r>
            <w:r w:rsidR="00735EA3">
              <w:rPr>
                <w:noProof/>
                <w:webHidden/>
              </w:rPr>
              <w:t>16</w:t>
            </w:r>
            <w:r w:rsidR="00735EA3">
              <w:rPr>
                <w:noProof/>
                <w:webHidden/>
              </w:rPr>
              <w:fldChar w:fldCharType="end"/>
            </w:r>
          </w:hyperlink>
        </w:p>
        <w:p w14:paraId="24706532" w14:textId="1DFC07D2" w:rsidR="00735EA3" w:rsidRDefault="0068633D">
          <w:pPr>
            <w:pStyle w:val="Indholdsfortegnelse3"/>
            <w:tabs>
              <w:tab w:val="right" w:leader="dot" w:pos="9060"/>
            </w:tabs>
            <w:rPr>
              <w:rFonts w:asciiTheme="minorHAnsi" w:eastAsiaTheme="minorEastAsia" w:hAnsiTheme="minorHAnsi"/>
              <w:noProof/>
              <w:lang w:eastAsia="da-DK"/>
            </w:rPr>
          </w:pPr>
          <w:hyperlink w:anchor="_Toc536613845" w:history="1">
            <w:r w:rsidR="00735EA3" w:rsidRPr="004C524E">
              <w:rPr>
                <w:rStyle w:val="Hyperlink"/>
                <w:noProof/>
                <w:lang w:val="en-US"/>
              </w:rPr>
              <w:t>Field Work</w:t>
            </w:r>
            <w:r w:rsidR="00735EA3">
              <w:rPr>
                <w:noProof/>
                <w:webHidden/>
              </w:rPr>
              <w:tab/>
            </w:r>
            <w:r w:rsidR="00735EA3">
              <w:rPr>
                <w:noProof/>
                <w:webHidden/>
              </w:rPr>
              <w:fldChar w:fldCharType="begin"/>
            </w:r>
            <w:r w:rsidR="00735EA3">
              <w:rPr>
                <w:noProof/>
                <w:webHidden/>
              </w:rPr>
              <w:instrText xml:space="preserve"> PAGEREF _Toc536613845 \h </w:instrText>
            </w:r>
            <w:r w:rsidR="00735EA3">
              <w:rPr>
                <w:noProof/>
                <w:webHidden/>
              </w:rPr>
            </w:r>
            <w:r w:rsidR="00735EA3">
              <w:rPr>
                <w:noProof/>
                <w:webHidden/>
              </w:rPr>
              <w:fldChar w:fldCharType="separate"/>
            </w:r>
            <w:r w:rsidR="00735EA3">
              <w:rPr>
                <w:noProof/>
                <w:webHidden/>
              </w:rPr>
              <w:t>17</w:t>
            </w:r>
            <w:r w:rsidR="00735EA3">
              <w:rPr>
                <w:noProof/>
                <w:webHidden/>
              </w:rPr>
              <w:fldChar w:fldCharType="end"/>
            </w:r>
          </w:hyperlink>
        </w:p>
        <w:p w14:paraId="06E6FC0B" w14:textId="24511CA8" w:rsidR="00735EA3" w:rsidRDefault="0068633D">
          <w:pPr>
            <w:pStyle w:val="Indholdsfortegnelse2"/>
            <w:tabs>
              <w:tab w:val="right" w:leader="dot" w:pos="9060"/>
            </w:tabs>
            <w:rPr>
              <w:rFonts w:asciiTheme="minorHAnsi" w:eastAsiaTheme="minorEastAsia" w:hAnsiTheme="minorHAnsi"/>
              <w:noProof/>
              <w:lang w:eastAsia="da-DK"/>
            </w:rPr>
          </w:pPr>
          <w:hyperlink w:anchor="_Toc536613846" w:history="1">
            <w:r w:rsidR="00735EA3" w:rsidRPr="004C524E">
              <w:rPr>
                <w:rStyle w:val="Hyperlink"/>
                <w:i/>
                <w:noProof/>
                <w:lang w:val="en-US"/>
              </w:rPr>
              <w:t>Final Steps</w:t>
            </w:r>
            <w:r w:rsidR="00735EA3">
              <w:rPr>
                <w:noProof/>
                <w:webHidden/>
              </w:rPr>
              <w:tab/>
            </w:r>
            <w:r w:rsidR="00735EA3">
              <w:rPr>
                <w:noProof/>
                <w:webHidden/>
              </w:rPr>
              <w:fldChar w:fldCharType="begin"/>
            </w:r>
            <w:r w:rsidR="00735EA3">
              <w:rPr>
                <w:noProof/>
                <w:webHidden/>
              </w:rPr>
              <w:instrText xml:space="preserve"> PAGEREF _Toc536613846 \h </w:instrText>
            </w:r>
            <w:r w:rsidR="00735EA3">
              <w:rPr>
                <w:noProof/>
                <w:webHidden/>
              </w:rPr>
            </w:r>
            <w:r w:rsidR="00735EA3">
              <w:rPr>
                <w:noProof/>
                <w:webHidden/>
              </w:rPr>
              <w:fldChar w:fldCharType="separate"/>
            </w:r>
            <w:r w:rsidR="00735EA3">
              <w:rPr>
                <w:noProof/>
                <w:webHidden/>
              </w:rPr>
              <w:t>17</w:t>
            </w:r>
            <w:r w:rsidR="00735EA3">
              <w:rPr>
                <w:noProof/>
                <w:webHidden/>
              </w:rPr>
              <w:fldChar w:fldCharType="end"/>
            </w:r>
          </w:hyperlink>
        </w:p>
        <w:p w14:paraId="665FF368" w14:textId="1239E445" w:rsidR="00735EA3" w:rsidRDefault="0068633D">
          <w:pPr>
            <w:pStyle w:val="Indholdsfortegnelse3"/>
            <w:tabs>
              <w:tab w:val="right" w:leader="dot" w:pos="9060"/>
            </w:tabs>
            <w:rPr>
              <w:rFonts w:asciiTheme="minorHAnsi" w:eastAsiaTheme="minorEastAsia" w:hAnsiTheme="minorHAnsi"/>
              <w:noProof/>
              <w:lang w:eastAsia="da-DK"/>
            </w:rPr>
          </w:pPr>
          <w:hyperlink w:anchor="_Toc536613847" w:history="1">
            <w:r w:rsidR="00735EA3" w:rsidRPr="004C524E">
              <w:rPr>
                <w:rStyle w:val="Hyperlink"/>
                <w:noProof/>
                <w:lang w:val="en-US"/>
              </w:rPr>
              <w:t>PhD Defense Committee</w:t>
            </w:r>
            <w:r w:rsidR="00735EA3">
              <w:rPr>
                <w:noProof/>
                <w:webHidden/>
              </w:rPr>
              <w:tab/>
            </w:r>
            <w:r w:rsidR="00735EA3">
              <w:rPr>
                <w:noProof/>
                <w:webHidden/>
              </w:rPr>
              <w:fldChar w:fldCharType="begin"/>
            </w:r>
            <w:r w:rsidR="00735EA3">
              <w:rPr>
                <w:noProof/>
                <w:webHidden/>
              </w:rPr>
              <w:instrText xml:space="preserve"> PAGEREF _Toc536613847 \h </w:instrText>
            </w:r>
            <w:r w:rsidR="00735EA3">
              <w:rPr>
                <w:noProof/>
                <w:webHidden/>
              </w:rPr>
            </w:r>
            <w:r w:rsidR="00735EA3">
              <w:rPr>
                <w:noProof/>
                <w:webHidden/>
              </w:rPr>
              <w:fldChar w:fldCharType="separate"/>
            </w:r>
            <w:r w:rsidR="00735EA3">
              <w:rPr>
                <w:noProof/>
                <w:webHidden/>
              </w:rPr>
              <w:t>17</w:t>
            </w:r>
            <w:r w:rsidR="00735EA3">
              <w:rPr>
                <w:noProof/>
                <w:webHidden/>
              </w:rPr>
              <w:fldChar w:fldCharType="end"/>
            </w:r>
          </w:hyperlink>
        </w:p>
        <w:p w14:paraId="0A09CC94" w14:textId="3623D7BA" w:rsidR="00735EA3" w:rsidRDefault="0068633D">
          <w:pPr>
            <w:pStyle w:val="Indholdsfortegnelse3"/>
            <w:tabs>
              <w:tab w:val="right" w:leader="dot" w:pos="9060"/>
            </w:tabs>
            <w:rPr>
              <w:rFonts w:asciiTheme="minorHAnsi" w:eastAsiaTheme="minorEastAsia" w:hAnsiTheme="minorHAnsi"/>
              <w:noProof/>
              <w:lang w:eastAsia="da-DK"/>
            </w:rPr>
          </w:pPr>
          <w:hyperlink w:anchor="_Toc536613848" w:history="1">
            <w:r w:rsidR="00735EA3" w:rsidRPr="004C524E">
              <w:rPr>
                <w:rStyle w:val="Hyperlink"/>
                <w:noProof/>
                <w:lang w:val="en-US"/>
              </w:rPr>
              <w:t>PhD Dissertation Summary</w:t>
            </w:r>
            <w:r w:rsidR="00735EA3">
              <w:rPr>
                <w:noProof/>
                <w:webHidden/>
              </w:rPr>
              <w:tab/>
            </w:r>
            <w:r w:rsidR="00735EA3">
              <w:rPr>
                <w:noProof/>
                <w:webHidden/>
              </w:rPr>
              <w:fldChar w:fldCharType="begin"/>
            </w:r>
            <w:r w:rsidR="00735EA3">
              <w:rPr>
                <w:noProof/>
                <w:webHidden/>
              </w:rPr>
              <w:instrText xml:space="preserve"> PAGEREF _Toc536613848 \h </w:instrText>
            </w:r>
            <w:r w:rsidR="00735EA3">
              <w:rPr>
                <w:noProof/>
                <w:webHidden/>
              </w:rPr>
            </w:r>
            <w:r w:rsidR="00735EA3">
              <w:rPr>
                <w:noProof/>
                <w:webHidden/>
              </w:rPr>
              <w:fldChar w:fldCharType="separate"/>
            </w:r>
            <w:r w:rsidR="00735EA3">
              <w:rPr>
                <w:noProof/>
                <w:webHidden/>
              </w:rPr>
              <w:t>17</w:t>
            </w:r>
            <w:r w:rsidR="00735EA3">
              <w:rPr>
                <w:noProof/>
                <w:webHidden/>
              </w:rPr>
              <w:fldChar w:fldCharType="end"/>
            </w:r>
          </w:hyperlink>
        </w:p>
        <w:p w14:paraId="34F9FD8B" w14:textId="27C40B9D" w:rsidR="00735EA3" w:rsidRDefault="0068633D">
          <w:pPr>
            <w:pStyle w:val="Indholdsfortegnelse3"/>
            <w:tabs>
              <w:tab w:val="right" w:leader="dot" w:pos="9060"/>
            </w:tabs>
            <w:rPr>
              <w:rFonts w:asciiTheme="minorHAnsi" w:eastAsiaTheme="minorEastAsia" w:hAnsiTheme="minorHAnsi"/>
              <w:noProof/>
              <w:lang w:eastAsia="da-DK"/>
            </w:rPr>
          </w:pPr>
          <w:hyperlink w:anchor="_Toc536613849" w:history="1">
            <w:r w:rsidR="00735EA3" w:rsidRPr="004C524E">
              <w:rPr>
                <w:rStyle w:val="Hyperlink"/>
                <w:noProof/>
                <w:lang w:val="en-US"/>
              </w:rPr>
              <w:t>Completion bonus and publication bonus</w:t>
            </w:r>
            <w:r w:rsidR="00735EA3">
              <w:rPr>
                <w:noProof/>
                <w:webHidden/>
              </w:rPr>
              <w:tab/>
            </w:r>
            <w:r w:rsidR="00735EA3">
              <w:rPr>
                <w:noProof/>
                <w:webHidden/>
              </w:rPr>
              <w:fldChar w:fldCharType="begin"/>
            </w:r>
            <w:r w:rsidR="00735EA3">
              <w:rPr>
                <w:noProof/>
                <w:webHidden/>
              </w:rPr>
              <w:instrText xml:space="preserve"> PAGEREF _Toc536613849 \h </w:instrText>
            </w:r>
            <w:r w:rsidR="00735EA3">
              <w:rPr>
                <w:noProof/>
                <w:webHidden/>
              </w:rPr>
            </w:r>
            <w:r w:rsidR="00735EA3">
              <w:rPr>
                <w:noProof/>
                <w:webHidden/>
              </w:rPr>
              <w:fldChar w:fldCharType="separate"/>
            </w:r>
            <w:r w:rsidR="00735EA3">
              <w:rPr>
                <w:noProof/>
                <w:webHidden/>
              </w:rPr>
              <w:t>17</w:t>
            </w:r>
            <w:r w:rsidR="00735EA3">
              <w:rPr>
                <w:noProof/>
                <w:webHidden/>
              </w:rPr>
              <w:fldChar w:fldCharType="end"/>
            </w:r>
          </w:hyperlink>
        </w:p>
        <w:p w14:paraId="758084AD" w14:textId="26EAEBE5" w:rsidR="00735EA3" w:rsidRDefault="0068633D">
          <w:pPr>
            <w:pStyle w:val="Indholdsfortegnelse3"/>
            <w:tabs>
              <w:tab w:val="right" w:leader="dot" w:pos="9060"/>
            </w:tabs>
            <w:rPr>
              <w:rFonts w:asciiTheme="minorHAnsi" w:eastAsiaTheme="minorEastAsia" w:hAnsiTheme="minorHAnsi"/>
              <w:noProof/>
              <w:lang w:eastAsia="da-DK"/>
            </w:rPr>
          </w:pPr>
          <w:hyperlink w:anchor="_Toc536613850" w:history="1">
            <w:r w:rsidR="00735EA3" w:rsidRPr="004C524E">
              <w:rPr>
                <w:rStyle w:val="Hyperlink"/>
                <w:noProof/>
                <w:lang w:val="en-US"/>
              </w:rPr>
              <w:t>Finalizing and Closing Out PhD Planner</w:t>
            </w:r>
            <w:r w:rsidR="00735EA3">
              <w:rPr>
                <w:noProof/>
                <w:webHidden/>
              </w:rPr>
              <w:tab/>
            </w:r>
            <w:r w:rsidR="00735EA3">
              <w:rPr>
                <w:noProof/>
                <w:webHidden/>
              </w:rPr>
              <w:fldChar w:fldCharType="begin"/>
            </w:r>
            <w:r w:rsidR="00735EA3">
              <w:rPr>
                <w:noProof/>
                <w:webHidden/>
              </w:rPr>
              <w:instrText xml:space="preserve"> PAGEREF _Toc536613850 \h </w:instrText>
            </w:r>
            <w:r w:rsidR="00735EA3">
              <w:rPr>
                <w:noProof/>
                <w:webHidden/>
              </w:rPr>
            </w:r>
            <w:r w:rsidR="00735EA3">
              <w:rPr>
                <w:noProof/>
                <w:webHidden/>
              </w:rPr>
              <w:fldChar w:fldCharType="separate"/>
            </w:r>
            <w:r w:rsidR="00735EA3">
              <w:rPr>
                <w:noProof/>
                <w:webHidden/>
              </w:rPr>
              <w:t>17</w:t>
            </w:r>
            <w:r w:rsidR="00735EA3">
              <w:rPr>
                <w:noProof/>
                <w:webHidden/>
              </w:rPr>
              <w:fldChar w:fldCharType="end"/>
            </w:r>
          </w:hyperlink>
        </w:p>
        <w:p w14:paraId="5E6ED01D" w14:textId="705CFA28" w:rsidR="00735EA3" w:rsidRDefault="0068633D">
          <w:pPr>
            <w:pStyle w:val="Indholdsfortegnelse3"/>
            <w:tabs>
              <w:tab w:val="right" w:leader="dot" w:pos="9060"/>
            </w:tabs>
            <w:rPr>
              <w:rFonts w:asciiTheme="minorHAnsi" w:eastAsiaTheme="minorEastAsia" w:hAnsiTheme="minorHAnsi"/>
              <w:noProof/>
              <w:lang w:eastAsia="da-DK"/>
            </w:rPr>
          </w:pPr>
          <w:hyperlink w:anchor="_Toc536613851" w:history="1">
            <w:r w:rsidR="00735EA3" w:rsidRPr="004C524E">
              <w:rPr>
                <w:rStyle w:val="Hyperlink"/>
                <w:noProof/>
                <w:lang w:val="en-US"/>
              </w:rPr>
              <w:t>Submission and assessment of the dissertation</w:t>
            </w:r>
            <w:r w:rsidR="00735EA3">
              <w:rPr>
                <w:noProof/>
                <w:webHidden/>
              </w:rPr>
              <w:tab/>
            </w:r>
            <w:r w:rsidR="00735EA3">
              <w:rPr>
                <w:noProof/>
                <w:webHidden/>
              </w:rPr>
              <w:fldChar w:fldCharType="begin"/>
            </w:r>
            <w:r w:rsidR="00735EA3">
              <w:rPr>
                <w:noProof/>
                <w:webHidden/>
              </w:rPr>
              <w:instrText xml:space="preserve"> PAGEREF _Toc536613851 \h </w:instrText>
            </w:r>
            <w:r w:rsidR="00735EA3">
              <w:rPr>
                <w:noProof/>
                <w:webHidden/>
              </w:rPr>
            </w:r>
            <w:r w:rsidR="00735EA3">
              <w:rPr>
                <w:noProof/>
                <w:webHidden/>
              </w:rPr>
              <w:fldChar w:fldCharType="separate"/>
            </w:r>
            <w:r w:rsidR="00735EA3">
              <w:rPr>
                <w:noProof/>
                <w:webHidden/>
              </w:rPr>
              <w:t>17</w:t>
            </w:r>
            <w:r w:rsidR="00735EA3">
              <w:rPr>
                <w:noProof/>
                <w:webHidden/>
              </w:rPr>
              <w:fldChar w:fldCharType="end"/>
            </w:r>
          </w:hyperlink>
        </w:p>
        <w:p w14:paraId="5C32DEB2" w14:textId="24B48452" w:rsidR="00735EA3" w:rsidRDefault="0068633D">
          <w:pPr>
            <w:pStyle w:val="Indholdsfortegnelse1"/>
            <w:tabs>
              <w:tab w:val="right" w:leader="dot" w:pos="9060"/>
            </w:tabs>
            <w:rPr>
              <w:rFonts w:asciiTheme="minorHAnsi" w:eastAsiaTheme="minorEastAsia" w:hAnsiTheme="minorHAnsi"/>
              <w:noProof/>
              <w:lang w:eastAsia="da-DK"/>
            </w:rPr>
          </w:pPr>
          <w:hyperlink w:anchor="_Toc536613852" w:history="1">
            <w:r w:rsidR="00735EA3" w:rsidRPr="004C524E">
              <w:rPr>
                <w:rStyle w:val="Hyperlink"/>
                <w:noProof/>
                <w:lang w:val="en-US"/>
              </w:rPr>
              <w:t>Annex I – Travel Subsidy Application Form</w:t>
            </w:r>
            <w:r w:rsidR="00735EA3">
              <w:rPr>
                <w:noProof/>
                <w:webHidden/>
              </w:rPr>
              <w:tab/>
            </w:r>
            <w:r w:rsidR="00735EA3">
              <w:rPr>
                <w:noProof/>
                <w:webHidden/>
              </w:rPr>
              <w:fldChar w:fldCharType="begin"/>
            </w:r>
            <w:r w:rsidR="00735EA3">
              <w:rPr>
                <w:noProof/>
                <w:webHidden/>
              </w:rPr>
              <w:instrText xml:space="preserve"> PAGEREF _Toc536613852 \h </w:instrText>
            </w:r>
            <w:r w:rsidR="00735EA3">
              <w:rPr>
                <w:noProof/>
                <w:webHidden/>
              </w:rPr>
            </w:r>
            <w:r w:rsidR="00735EA3">
              <w:rPr>
                <w:noProof/>
                <w:webHidden/>
              </w:rPr>
              <w:fldChar w:fldCharType="separate"/>
            </w:r>
            <w:r w:rsidR="00735EA3">
              <w:rPr>
                <w:noProof/>
                <w:webHidden/>
              </w:rPr>
              <w:t>19</w:t>
            </w:r>
            <w:r w:rsidR="00735EA3">
              <w:rPr>
                <w:noProof/>
                <w:webHidden/>
              </w:rPr>
              <w:fldChar w:fldCharType="end"/>
            </w:r>
          </w:hyperlink>
        </w:p>
        <w:p w14:paraId="26963DAA" w14:textId="061E7019" w:rsidR="00735EA3" w:rsidRDefault="0068633D">
          <w:pPr>
            <w:pStyle w:val="Indholdsfortegnelse1"/>
            <w:tabs>
              <w:tab w:val="right" w:leader="dot" w:pos="9060"/>
            </w:tabs>
            <w:rPr>
              <w:rFonts w:asciiTheme="minorHAnsi" w:eastAsiaTheme="minorEastAsia" w:hAnsiTheme="minorHAnsi"/>
              <w:noProof/>
              <w:lang w:eastAsia="da-DK"/>
            </w:rPr>
          </w:pPr>
          <w:hyperlink w:anchor="_Toc536613853" w:history="1">
            <w:r w:rsidR="00735EA3" w:rsidRPr="004C524E">
              <w:rPr>
                <w:rStyle w:val="Hyperlink"/>
                <w:noProof/>
                <w:lang w:val="en-US"/>
              </w:rPr>
              <w:t>Annex II –First PhD Presentation Policy</w:t>
            </w:r>
            <w:r w:rsidR="00735EA3">
              <w:rPr>
                <w:noProof/>
                <w:webHidden/>
              </w:rPr>
              <w:tab/>
            </w:r>
            <w:r w:rsidR="00735EA3">
              <w:rPr>
                <w:noProof/>
                <w:webHidden/>
              </w:rPr>
              <w:fldChar w:fldCharType="begin"/>
            </w:r>
            <w:r w:rsidR="00735EA3">
              <w:rPr>
                <w:noProof/>
                <w:webHidden/>
              </w:rPr>
              <w:instrText xml:space="preserve"> PAGEREF _Toc536613853 \h </w:instrText>
            </w:r>
            <w:r w:rsidR="00735EA3">
              <w:rPr>
                <w:noProof/>
                <w:webHidden/>
              </w:rPr>
            </w:r>
            <w:r w:rsidR="00735EA3">
              <w:rPr>
                <w:noProof/>
                <w:webHidden/>
              </w:rPr>
              <w:fldChar w:fldCharType="separate"/>
            </w:r>
            <w:r w:rsidR="00735EA3">
              <w:rPr>
                <w:noProof/>
                <w:webHidden/>
              </w:rPr>
              <w:t>20</w:t>
            </w:r>
            <w:r w:rsidR="00735EA3">
              <w:rPr>
                <w:noProof/>
                <w:webHidden/>
              </w:rPr>
              <w:fldChar w:fldCharType="end"/>
            </w:r>
          </w:hyperlink>
        </w:p>
        <w:p w14:paraId="6CC864EB" w14:textId="124CC23C" w:rsidR="00735EA3" w:rsidRDefault="0068633D">
          <w:pPr>
            <w:pStyle w:val="Indholdsfortegnelse1"/>
            <w:tabs>
              <w:tab w:val="right" w:leader="dot" w:pos="9060"/>
            </w:tabs>
            <w:rPr>
              <w:rFonts w:asciiTheme="minorHAnsi" w:eastAsiaTheme="minorEastAsia" w:hAnsiTheme="minorHAnsi"/>
              <w:noProof/>
              <w:lang w:eastAsia="da-DK"/>
            </w:rPr>
          </w:pPr>
          <w:hyperlink w:anchor="_Toc536613854" w:history="1">
            <w:r w:rsidR="00735EA3" w:rsidRPr="004C524E">
              <w:rPr>
                <w:rStyle w:val="Hyperlink"/>
                <w:noProof/>
                <w:lang w:val="en-US"/>
              </w:rPr>
              <w:t>Annex III - Second PhD Presentation Policy</w:t>
            </w:r>
            <w:r w:rsidR="00735EA3">
              <w:rPr>
                <w:noProof/>
                <w:webHidden/>
              </w:rPr>
              <w:tab/>
            </w:r>
            <w:r w:rsidR="00735EA3">
              <w:rPr>
                <w:noProof/>
                <w:webHidden/>
              </w:rPr>
              <w:fldChar w:fldCharType="begin"/>
            </w:r>
            <w:r w:rsidR="00735EA3">
              <w:rPr>
                <w:noProof/>
                <w:webHidden/>
              </w:rPr>
              <w:instrText xml:space="preserve"> PAGEREF _Toc536613854 \h </w:instrText>
            </w:r>
            <w:r w:rsidR="00735EA3">
              <w:rPr>
                <w:noProof/>
                <w:webHidden/>
              </w:rPr>
            </w:r>
            <w:r w:rsidR="00735EA3">
              <w:rPr>
                <w:noProof/>
                <w:webHidden/>
              </w:rPr>
              <w:fldChar w:fldCharType="separate"/>
            </w:r>
            <w:r w:rsidR="00735EA3">
              <w:rPr>
                <w:noProof/>
                <w:webHidden/>
              </w:rPr>
              <w:t>21</w:t>
            </w:r>
            <w:r w:rsidR="00735EA3">
              <w:rPr>
                <w:noProof/>
                <w:webHidden/>
              </w:rPr>
              <w:fldChar w:fldCharType="end"/>
            </w:r>
          </w:hyperlink>
        </w:p>
        <w:p w14:paraId="5ED4741F" w14:textId="71871320" w:rsidR="00735EA3" w:rsidRDefault="0068633D">
          <w:pPr>
            <w:pStyle w:val="Indholdsfortegnelse1"/>
            <w:tabs>
              <w:tab w:val="right" w:leader="dot" w:pos="9060"/>
            </w:tabs>
            <w:rPr>
              <w:rFonts w:asciiTheme="minorHAnsi" w:eastAsiaTheme="minorEastAsia" w:hAnsiTheme="minorHAnsi"/>
              <w:noProof/>
              <w:lang w:eastAsia="da-DK"/>
            </w:rPr>
          </w:pPr>
          <w:hyperlink w:anchor="_Toc536613855" w:history="1">
            <w:r w:rsidR="00735EA3" w:rsidRPr="004C524E">
              <w:rPr>
                <w:rStyle w:val="Hyperlink"/>
                <w:noProof/>
                <w:lang w:val="en-US"/>
              </w:rPr>
              <w:t>Annex IV – Teaching Policy</w:t>
            </w:r>
            <w:r w:rsidR="00735EA3">
              <w:rPr>
                <w:noProof/>
                <w:webHidden/>
              </w:rPr>
              <w:tab/>
            </w:r>
            <w:r w:rsidR="00735EA3">
              <w:rPr>
                <w:noProof/>
                <w:webHidden/>
              </w:rPr>
              <w:fldChar w:fldCharType="begin"/>
            </w:r>
            <w:r w:rsidR="00735EA3">
              <w:rPr>
                <w:noProof/>
                <w:webHidden/>
              </w:rPr>
              <w:instrText xml:space="preserve"> PAGEREF _Toc536613855 \h </w:instrText>
            </w:r>
            <w:r w:rsidR="00735EA3">
              <w:rPr>
                <w:noProof/>
                <w:webHidden/>
              </w:rPr>
            </w:r>
            <w:r w:rsidR="00735EA3">
              <w:rPr>
                <w:noProof/>
                <w:webHidden/>
              </w:rPr>
              <w:fldChar w:fldCharType="separate"/>
            </w:r>
            <w:r w:rsidR="00735EA3">
              <w:rPr>
                <w:noProof/>
                <w:webHidden/>
              </w:rPr>
              <w:t>22</w:t>
            </w:r>
            <w:r w:rsidR="00735EA3">
              <w:rPr>
                <w:noProof/>
                <w:webHidden/>
              </w:rPr>
              <w:fldChar w:fldCharType="end"/>
            </w:r>
          </w:hyperlink>
        </w:p>
        <w:p w14:paraId="1777A0B5" w14:textId="02FD8C03" w:rsidR="00735EA3" w:rsidRDefault="0068633D">
          <w:pPr>
            <w:pStyle w:val="Indholdsfortegnelse1"/>
            <w:tabs>
              <w:tab w:val="right" w:leader="dot" w:pos="9060"/>
            </w:tabs>
            <w:rPr>
              <w:rFonts w:asciiTheme="minorHAnsi" w:eastAsiaTheme="minorEastAsia" w:hAnsiTheme="minorHAnsi"/>
              <w:noProof/>
              <w:lang w:eastAsia="da-DK"/>
            </w:rPr>
          </w:pPr>
          <w:hyperlink w:anchor="_Toc536613856" w:history="1">
            <w:r w:rsidR="00735EA3" w:rsidRPr="004C524E">
              <w:rPr>
                <w:rStyle w:val="Hyperlink"/>
                <w:noProof/>
                <w:lang w:val="en-US"/>
              </w:rPr>
              <w:t>Annex V – Funding sources for field work and studying abroad</w:t>
            </w:r>
            <w:r w:rsidR="00735EA3">
              <w:rPr>
                <w:noProof/>
                <w:webHidden/>
              </w:rPr>
              <w:tab/>
            </w:r>
            <w:r w:rsidR="00735EA3">
              <w:rPr>
                <w:noProof/>
                <w:webHidden/>
              </w:rPr>
              <w:fldChar w:fldCharType="begin"/>
            </w:r>
            <w:r w:rsidR="00735EA3">
              <w:rPr>
                <w:noProof/>
                <w:webHidden/>
              </w:rPr>
              <w:instrText xml:space="preserve"> PAGEREF _Toc536613856 \h </w:instrText>
            </w:r>
            <w:r w:rsidR="00735EA3">
              <w:rPr>
                <w:noProof/>
                <w:webHidden/>
              </w:rPr>
            </w:r>
            <w:r w:rsidR="00735EA3">
              <w:rPr>
                <w:noProof/>
                <w:webHidden/>
              </w:rPr>
              <w:fldChar w:fldCharType="separate"/>
            </w:r>
            <w:r w:rsidR="00735EA3">
              <w:rPr>
                <w:noProof/>
                <w:webHidden/>
              </w:rPr>
              <w:t>24</w:t>
            </w:r>
            <w:r w:rsidR="00735EA3">
              <w:rPr>
                <w:noProof/>
                <w:webHidden/>
              </w:rPr>
              <w:fldChar w:fldCharType="end"/>
            </w:r>
          </w:hyperlink>
        </w:p>
        <w:p w14:paraId="635CF241" w14:textId="7C90929E" w:rsidR="00735EA3" w:rsidRDefault="0068633D">
          <w:pPr>
            <w:pStyle w:val="Indholdsfortegnelse1"/>
            <w:tabs>
              <w:tab w:val="right" w:leader="dot" w:pos="9060"/>
            </w:tabs>
            <w:rPr>
              <w:rFonts w:asciiTheme="minorHAnsi" w:eastAsiaTheme="minorEastAsia" w:hAnsiTheme="minorHAnsi"/>
              <w:noProof/>
              <w:lang w:eastAsia="da-DK"/>
            </w:rPr>
          </w:pPr>
          <w:hyperlink w:anchor="_Toc536613857" w:history="1">
            <w:r w:rsidR="00735EA3" w:rsidRPr="004C524E">
              <w:rPr>
                <w:rStyle w:val="Hyperlink"/>
                <w:noProof/>
                <w:lang w:val="en-US"/>
              </w:rPr>
              <w:t>Annex VI – PhD Dissertation Summary Requirements</w:t>
            </w:r>
            <w:r w:rsidR="00735EA3">
              <w:rPr>
                <w:noProof/>
                <w:webHidden/>
              </w:rPr>
              <w:tab/>
            </w:r>
            <w:r w:rsidR="00735EA3">
              <w:rPr>
                <w:noProof/>
                <w:webHidden/>
              </w:rPr>
              <w:fldChar w:fldCharType="begin"/>
            </w:r>
            <w:r w:rsidR="00735EA3">
              <w:rPr>
                <w:noProof/>
                <w:webHidden/>
              </w:rPr>
              <w:instrText xml:space="preserve"> PAGEREF _Toc536613857 \h </w:instrText>
            </w:r>
            <w:r w:rsidR="00735EA3">
              <w:rPr>
                <w:noProof/>
                <w:webHidden/>
              </w:rPr>
            </w:r>
            <w:r w:rsidR="00735EA3">
              <w:rPr>
                <w:noProof/>
                <w:webHidden/>
              </w:rPr>
              <w:fldChar w:fldCharType="separate"/>
            </w:r>
            <w:r w:rsidR="00735EA3">
              <w:rPr>
                <w:noProof/>
                <w:webHidden/>
              </w:rPr>
              <w:t>25</w:t>
            </w:r>
            <w:r w:rsidR="00735EA3">
              <w:rPr>
                <w:noProof/>
                <w:webHidden/>
              </w:rPr>
              <w:fldChar w:fldCharType="end"/>
            </w:r>
          </w:hyperlink>
        </w:p>
        <w:p w14:paraId="7FC691C8" w14:textId="3A881F67" w:rsidR="00735EA3" w:rsidRDefault="0068633D">
          <w:pPr>
            <w:pStyle w:val="Indholdsfortegnelse1"/>
            <w:tabs>
              <w:tab w:val="right" w:leader="dot" w:pos="9060"/>
            </w:tabs>
            <w:rPr>
              <w:rFonts w:asciiTheme="minorHAnsi" w:eastAsiaTheme="minorEastAsia" w:hAnsiTheme="minorHAnsi"/>
              <w:noProof/>
              <w:lang w:eastAsia="da-DK"/>
            </w:rPr>
          </w:pPr>
          <w:hyperlink w:anchor="_Toc536613858" w:history="1">
            <w:r w:rsidR="00735EA3" w:rsidRPr="004C524E">
              <w:rPr>
                <w:rStyle w:val="Hyperlink"/>
                <w:noProof/>
                <w:lang w:val="en-US"/>
              </w:rPr>
              <w:t>Annex VII - Committees at the Department of Political Science</w:t>
            </w:r>
            <w:r w:rsidR="00735EA3">
              <w:rPr>
                <w:noProof/>
                <w:webHidden/>
              </w:rPr>
              <w:tab/>
            </w:r>
            <w:r w:rsidR="00735EA3">
              <w:rPr>
                <w:noProof/>
                <w:webHidden/>
              </w:rPr>
              <w:fldChar w:fldCharType="begin"/>
            </w:r>
            <w:r w:rsidR="00735EA3">
              <w:rPr>
                <w:noProof/>
                <w:webHidden/>
              </w:rPr>
              <w:instrText xml:space="preserve"> PAGEREF _Toc536613858 \h </w:instrText>
            </w:r>
            <w:r w:rsidR="00735EA3">
              <w:rPr>
                <w:noProof/>
                <w:webHidden/>
              </w:rPr>
            </w:r>
            <w:r w:rsidR="00735EA3">
              <w:rPr>
                <w:noProof/>
                <w:webHidden/>
              </w:rPr>
              <w:fldChar w:fldCharType="separate"/>
            </w:r>
            <w:r w:rsidR="00735EA3">
              <w:rPr>
                <w:noProof/>
                <w:webHidden/>
              </w:rPr>
              <w:t>26</w:t>
            </w:r>
            <w:r w:rsidR="00735EA3">
              <w:rPr>
                <w:noProof/>
                <w:webHidden/>
              </w:rPr>
              <w:fldChar w:fldCharType="end"/>
            </w:r>
          </w:hyperlink>
        </w:p>
        <w:p w14:paraId="7FD3B49E" w14:textId="1171FBE3" w:rsidR="00735EA3" w:rsidRDefault="0068633D">
          <w:pPr>
            <w:pStyle w:val="Indholdsfortegnelse1"/>
            <w:tabs>
              <w:tab w:val="right" w:leader="dot" w:pos="9060"/>
            </w:tabs>
            <w:rPr>
              <w:rFonts w:asciiTheme="minorHAnsi" w:eastAsiaTheme="minorEastAsia" w:hAnsiTheme="minorHAnsi"/>
              <w:noProof/>
              <w:lang w:eastAsia="da-DK"/>
            </w:rPr>
          </w:pPr>
          <w:hyperlink w:anchor="_Toc536613859" w:history="1">
            <w:r w:rsidR="00735EA3" w:rsidRPr="004C524E">
              <w:rPr>
                <w:rStyle w:val="Hyperlink"/>
                <w:noProof/>
                <w:lang w:val="en-US"/>
              </w:rPr>
              <w:t>Annex VIII – Check List for Closing out the PhD Planner</w:t>
            </w:r>
            <w:r w:rsidR="00735EA3">
              <w:rPr>
                <w:noProof/>
                <w:webHidden/>
              </w:rPr>
              <w:tab/>
            </w:r>
            <w:r w:rsidR="00735EA3">
              <w:rPr>
                <w:noProof/>
                <w:webHidden/>
              </w:rPr>
              <w:fldChar w:fldCharType="begin"/>
            </w:r>
            <w:r w:rsidR="00735EA3">
              <w:rPr>
                <w:noProof/>
                <w:webHidden/>
              </w:rPr>
              <w:instrText xml:space="preserve"> PAGEREF _Toc536613859 \h </w:instrText>
            </w:r>
            <w:r w:rsidR="00735EA3">
              <w:rPr>
                <w:noProof/>
                <w:webHidden/>
              </w:rPr>
            </w:r>
            <w:r w:rsidR="00735EA3">
              <w:rPr>
                <w:noProof/>
                <w:webHidden/>
              </w:rPr>
              <w:fldChar w:fldCharType="separate"/>
            </w:r>
            <w:r w:rsidR="00735EA3">
              <w:rPr>
                <w:noProof/>
                <w:webHidden/>
              </w:rPr>
              <w:t>29</w:t>
            </w:r>
            <w:r w:rsidR="00735EA3">
              <w:rPr>
                <w:noProof/>
                <w:webHidden/>
              </w:rPr>
              <w:fldChar w:fldCharType="end"/>
            </w:r>
          </w:hyperlink>
        </w:p>
        <w:p w14:paraId="77C5011D" w14:textId="0AD6AE6D" w:rsidR="00735EA3" w:rsidRDefault="0068633D">
          <w:pPr>
            <w:pStyle w:val="Indholdsfortegnelse1"/>
            <w:tabs>
              <w:tab w:val="right" w:leader="dot" w:pos="9060"/>
            </w:tabs>
            <w:rPr>
              <w:rFonts w:asciiTheme="minorHAnsi" w:eastAsiaTheme="minorEastAsia" w:hAnsiTheme="minorHAnsi"/>
              <w:noProof/>
              <w:lang w:eastAsia="da-DK"/>
            </w:rPr>
          </w:pPr>
          <w:hyperlink w:anchor="_Toc536613860" w:history="1">
            <w:r w:rsidR="00735EA3" w:rsidRPr="004C524E">
              <w:rPr>
                <w:rStyle w:val="Hyperlink"/>
                <w:noProof/>
                <w:lang w:val="en-US"/>
              </w:rPr>
              <w:t>Annex IX – PhD supervisor guidelines</w:t>
            </w:r>
            <w:r w:rsidR="00735EA3">
              <w:rPr>
                <w:noProof/>
                <w:webHidden/>
              </w:rPr>
              <w:tab/>
            </w:r>
            <w:r w:rsidR="00735EA3">
              <w:rPr>
                <w:noProof/>
                <w:webHidden/>
              </w:rPr>
              <w:fldChar w:fldCharType="begin"/>
            </w:r>
            <w:r w:rsidR="00735EA3">
              <w:rPr>
                <w:noProof/>
                <w:webHidden/>
              </w:rPr>
              <w:instrText xml:space="preserve"> PAGEREF _Toc536613860 \h </w:instrText>
            </w:r>
            <w:r w:rsidR="00735EA3">
              <w:rPr>
                <w:noProof/>
                <w:webHidden/>
              </w:rPr>
            </w:r>
            <w:r w:rsidR="00735EA3">
              <w:rPr>
                <w:noProof/>
                <w:webHidden/>
              </w:rPr>
              <w:fldChar w:fldCharType="separate"/>
            </w:r>
            <w:r w:rsidR="00735EA3">
              <w:rPr>
                <w:noProof/>
                <w:webHidden/>
              </w:rPr>
              <w:t>31</w:t>
            </w:r>
            <w:r w:rsidR="00735EA3">
              <w:rPr>
                <w:noProof/>
                <w:webHidden/>
              </w:rPr>
              <w:fldChar w:fldCharType="end"/>
            </w:r>
          </w:hyperlink>
        </w:p>
        <w:p w14:paraId="5BC8AF24" w14:textId="7D6EA00F" w:rsidR="00735EA3" w:rsidRDefault="0068633D">
          <w:pPr>
            <w:pStyle w:val="Indholdsfortegnelse1"/>
            <w:tabs>
              <w:tab w:val="right" w:leader="dot" w:pos="9060"/>
            </w:tabs>
            <w:rPr>
              <w:rFonts w:asciiTheme="minorHAnsi" w:eastAsiaTheme="minorEastAsia" w:hAnsiTheme="minorHAnsi"/>
              <w:noProof/>
              <w:lang w:eastAsia="da-DK"/>
            </w:rPr>
          </w:pPr>
          <w:hyperlink w:anchor="_Toc536613861" w:history="1">
            <w:r w:rsidR="00735EA3" w:rsidRPr="004C524E">
              <w:rPr>
                <w:rStyle w:val="Hyperlink"/>
                <w:noProof/>
                <w:lang w:val="en-US"/>
              </w:rPr>
              <w:t>Annex X – Guidelines on the PhD Mentor Scheme at the Department of Political Science, Aarhus University</w:t>
            </w:r>
            <w:r w:rsidR="00735EA3">
              <w:rPr>
                <w:noProof/>
                <w:webHidden/>
              </w:rPr>
              <w:tab/>
            </w:r>
            <w:r w:rsidR="00735EA3">
              <w:rPr>
                <w:noProof/>
                <w:webHidden/>
              </w:rPr>
              <w:fldChar w:fldCharType="begin"/>
            </w:r>
            <w:r w:rsidR="00735EA3">
              <w:rPr>
                <w:noProof/>
                <w:webHidden/>
              </w:rPr>
              <w:instrText xml:space="preserve"> PAGEREF _Toc536613861 \h </w:instrText>
            </w:r>
            <w:r w:rsidR="00735EA3">
              <w:rPr>
                <w:noProof/>
                <w:webHidden/>
              </w:rPr>
            </w:r>
            <w:r w:rsidR="00735EA3">
              <w:rPr>
                <w:noProof/>
                <w:webHidden/>
              </w:rPr>
              <w:fldChar w:fldCharType="separate"/>
            </w:r>
            <w:r w:rsidR="00735EA3">
              <w:rPr>
                <w:noProof/>
                <w:webHidden/>
              </w:rPr>
              <w:t>33</w:t>
            </w:r>
            <w:r w:rsidR="00735EA3">
              <w:rPr>
                <w:noProof/>
                <w:webHidden/>
              </w:rPr>
              <w:fldChar w:fldCharType="end"/>
            </w:r>
          </w:hyperlink>
        </w:p>
        <w:p w14:paraId="005EDF99" w14:textId="545A4B04" w:rsidR="003144B9" w:rsidRPr="004619BD" w:rsidRDefault="003144B9">
          <w:pPr>
            <w:rPr>
              <w:lang w:val="en-US"/>
            </w:rPr>
          </w:pPr>
          <w:r>
            <w:rPr>
              <w:b/>
              <w:bCs/>
              <w:noProof/>
            </w:rPr>
            <w:fldChar w:fldCharType="end"/>
          </w:r>
        </w:p>
      </w:sdtContent>
    </w:sdt>
    <w:p w14:paraId="52B4930C" w14:textId="77777777" w:rsidR="008D1E8F" w:rsidRDefault="008D1E8F" w:rsidP="00AC542A">
      <w:pPr>
        <w:rPr>
          <w:lang w:val="en-US"/>
        </w:rPr>
      </w:pPr>
    </w:p>
    <w:p w14:paraId="747A227A" w14:textId="77777777" w:rsidR="00A14285" w:rsidRPr="00864E6C" w:rsidRDefault="003144B9" w:rsidP="00864E6C">
      <w:pPr>
        <w:pStyle w:val="Overskrift2"/>
        <w:jc w:val="center"/>
        <w:rPr>
          <w:i/>
          <w:lang w:val="en-US"/>
        </w:rPr>
      </w:pPr>
      <w:r>
        <w:rPr>
          <w:lang w:val="en-US"/>
        </w:rPr>
        <w:br w:type="page"/>
      </w:r>
      <w:bookmarkStart w:id="1" w:name="_Toc536613796"/>
      <w:r w:rsidR="00A14285" w:rsidRPr="00864E6C">
        <w:rPr>
          <w:i/>
          <w:lang w:val="en-US"/>
        </w:rPr>
        <w:lastRenderedPageBreak/>
        <w:t>First Steps</w:t>
      </w:r>
      <w:bookmarkEnd w:id="1"/>
    </w:p>
    <w:p w14:paraId="0C8998DC" w14:textId="77777777" w:rsidR="005A5C16" w:rsidRPr="002C7005" w:rsidRDefault="005A5C16" w:rsidP="005A5C16">
      <w:pPr>
        <w:pStyle w:val="Overskrift3"/>
        <w:rPr>
          <w:lang w:val="en-US"/>
        </w:rPr>
      </w:pPr>
      <w:bookmarkStart w:id="2" w:name="_Staff_&amp;_Important"/>
      <w:bookmarkStart w:id="3" w:name="_Toc536613797"/>
      <w:bookmarkEnd w:id="2"/>
      <w:r w:rsidRPr="002C7005">
        <w:rPr>
          <w:lang w:val="en-US"/>
        </w:rPr>
        <w:t>Staff</w:t>
      </w:r>
      <w:r w:rsidR="004637F9">
        <w:rPr>
          <w:lang w:val="en-US"/>
        </w:rPr>
        <w:t xml:space="preserve"> </w:t>
      </w:r>
      <w:r>
        <w:rPr>
          <w:lang w:val="en-US"/>
        </w:rPr>
        <w:t>&amp; Important Contacts</w:t>
      </w:r>
      <w:bookmarkEnd w:id="3"/>
    </w:p>
    <w:p w14:paraId="15B9F130" w14:textId="5825DBFE" w:rsidR="005A5C16" w:rsidRDefault="005A5C16" w:rsidP="005A5C16">
      <w:pPr>
        <w:rPr>
          <w:lang w:val="en-US"/>
        </w:rPr>
      </w:pPr>
      <w:r>
        <w:rPr>
          <w:lang w:val="en-US"/>
        </w:rPr>
        <w:t xml:space="preserve">The campus wide staff listing is </w:t>
      </w:r>
      <w:hyperlink r:id="rId9" w:history="1">
        <w:r w:rsidR="004B6D2F" w:rsidRPr="00D10B3E">
          <w:rPr>
            <w:rStyle w:val="Hyperlink"/>
            <w:lang w:val="en-US"/>
          </w:rPr>
          <w:t>http://www.au.dk/en/about/organisation/staffdir/</w:t>
        </w:r>
      </w:hyperlink>
      <w:r w:rsidR="004B6D2F">
        <w:rPr>
          <w:lang w:val="en-US"/>
        </w:rPr>
        <w:t xml:space="preserve"> </w:t>
      </w:r>
      <w:r>
        <w:rPr>
          <w:lang w:val="en-US"/>
        </w:rPr>
        <w:t xml:space="preserve">and allows you to use a lookup that includes photos and </w:t>
      </w:r>
      <w:r w:rsidR="00FF7559">
        <w:rPr>
          <w:lang w:val="en-US"/>
        </w:rPr>
        <w:t xml:space="preserve">their </w:t>
      </w:r>
      <w:r w:rsidR="004637F9" w:rsidRPr="00CE66ED">
        <w:rPr>
          <w:lang w:val="en-GB"/>
        </w:rPr>
        <w:t>building-mapped location</w:t>
      </w:r>
      <w:r w:rsidR="00FF7559">
        <w:rPr>
          <w:lang w:val="en-US"/>
        </w:rPr>
        <w:t>s.</w:t>
      </w:r>
    </w:p>
    <w:p w14:paraId="196679EF" w14:textId="66F8EA84" w:rsidR="004637F9" w:rsidRDefault="004637F9" w:rsidP="004637F9">
      <w:pPr>
        <w:rPr>
          <w:lang w:val="en-US"/>
        </w:rPr>
      </w:pPr>
      <w:r>
        <w:rPr>
          <w:lang w:val="en-US"/>
        </w:rPr>
        <w:t>This link</w:t>
      </w:r>
      <w:r w:rsidR="004B6D2F">
        <w:rPr>
          <w:lang w:val="en-US"/>
        </w:rPr>
        <w:t xml:space="preserve">: </w:t>
      </w:r>
      <w:r>
        <w:rPr>
          <w:lang w:val="en-US"/>
        </w:rPr>
        <w:t xml:space="preserve"> </w:t>
      </w:r>
      <w:r w:rsidR="00C66A15" w:rsidRPr="00C66A15">
        <w:rPr>
          <w:lang w:val="en-US"/>
        </w:rPr>
        <w:t>http://ps.medarbejdere.au.dk/en/</w:t>
      </w:r>
      <w:r w:rsidR="004B6D2F">
        <w:rPr>
          <w:lang w:val="en-US"/>
        </w:rPr>
        <w:t xml:space="preserve">  </w:t>
      </w:r>
      <w:r w:rsidRPr="002C7005">
        <w:rPr>
          <w:lang w:val="en-US"/>
        </w:rPr>
        <w:t xml:space="preserve">is the </w:t>
      </w:r>
      <w:r w:rsidRPr="00CE66ED">
        <w:rPr>
          <w:b/>
          <w:lang w:val="en-US"/>
        </w:rPr>
        <w:t>staff portal</w:t>
      </w:r>
      <w:r w:rsidRPr="002C7005">
        <w:rPr>
          <w:lang w:val="en-US"/>
        </w:rPr>
        <w:t xml:space="preserve"> for the Department of Political Science and Government. The Staff portal includes larger department events, important phone numbers such as IT, and department administrative contacts.</w:t>
      </w:r>
      <w:r>
        <w:rPr>
          <w:lang w:val="en-US"/>
        </w:rPr>
        <w:t xml:space="preserve"> </w:t>
      </w:r>
    </w:p>
    <w:p w14:paraId="0B6081D8" w14:textId="77777777" w:rsidR="005A5C16" w:rsidRPr="002C7005" w:rsidRDefault="005A5C16" w:rsidP="005A5C16">
      <w:pPr>
        <w:rPr>
          <w:lang w:val="en-US"/>
        </w:rPr>
      </w:pPr>
      <w:r w:rsidRPr="002C7005">
        <w:rPr>
          <w:lang w:val="en-US"/>
        </w:rPr>
        <w:t xml:space="preserve">Important contacts are listed on the </w:t>
      </w:r>
      <w:r>
        <w:rPr>
          <w:lang w:val="en-US"/>
        </w:rPr>
        <w:t xml:space="preserve">Staff Portal homepage, and an expanded list is included under the </w:t>
      </w:r>
      <w:r w:rsidRPr="002C7005">
        <w:rPr>
          <w:i/>
          <w:lang w:val="en-US"/>
        </w:rPr>
        <w:t>staff contact info</w:t>
      </w:r>
      <w:r>
        <w:rPr>
          <w:lang w:val="en-US"/>
        </w:rPr>
        <w:t xml:space="preserve"> link (</w:t>
      </w:r>
      <w:hyperlink r:id="rId10" w:history="1">
        <w:r w:rsidRPr="005E6820">
          <w:rPr>
            <w:rStyle w:val="Hyperlink"/>
            <w:lang w:val="en-US"/>
          </w:rPr>
          <w:t>http://ps.medarbejdere.au.dk/en/staff-contact-info/</w:t>
        </w:r>
      </w:hyperlink>
      <w:r>
        <w:rPr>
          <w:lang w:val="en-US"/>
        </w:rPr>
        <w:t xml:space="preserve"> or here for a full list: </w:t>
      </w:r>
      <w:hyperlink r:id="rId11" w:history="1">
        <w:r w:rsidRPr="005E6820">
          <w:rPr>
            <w:rStyle w:val="Hyperlink"/>
            <w:lang w:val="en-US"/>
          </w:rPr>
          <w:t>http://ps.au.dk/en/contact/staff/</w:t>
        </w:r>
      </w:hyperlink>
      <w:r>
        <w:rPr>
          <w:lang w:val="en-US"/>
        </w:rPr>
        <w:t xml:space="preserve">). Internal phone numbers can be dialed from desk phones using just the </w:t>
      </w:r>
      <w:r w:rsidRPr="002C7005">
        <w:rPr>
          <w:u w:val="single"/>
          <w:lang w:val="en-US"/>
        </w:rPr>
        <w:t>last five digits</w:t>
      </w:r>
      <w:r>
        <w:rPr>
          <w:lang w:val="en-US"/>
        </w:rPr>
        <w:t xml:space="preserve"> of the phone number.</w:t>
      </w:r>
    </w:p>
    <w:p w14:paraId="1BB6F4C2" w14:textId="77777777" w:rsidR="00D83EBE" w:rsidRDefault="00D83EBE" w:rsidP="00D83EBE">
      <w:pPr>
        <w:rPr>
          <w:b/>
          <w:lang w:val="en-US"/>
        </w:rPr>
      </w:pPr>
      <w:r w:rsidRPr="002C7005">
        <w:rPr>
          <w:b/>
          <w:lang w:val="en-US"/>
        </w:rPr>
        <w:t>Head of Dep</w:t>
      </w:r>
      <w:r>
        <w:rPr>
          <w:b/>
          <w:lang w:val="en-US"/>
        </w:rPr>
        <w:t xml:space="preserve">t.: </w:t>
      </w:r>
      <w:r w:rsidRPr="004C0955">
        <w:rPr>
          <w:lang w:val="en-US"/>
        </w:rPr>
        <w:t>Peter Munk Christiansen</w:t>
      </w:r>
      <w:r>
        <w:rPr>
          <w:lang w:val="en-US"/>
        </w:rPr>
        <w:t>:</w:t>
      </w:r>
      <w:r>
        <w:rPr>
          <w:b/>
          <w:lang w:val="en-US"/>
        </w:rPr>
        <w:t xml:space="preserve"> </w:t>
      </w:r>
      <w:r w:rsidRPr="004C0955">
        <w:rPr>
          <w:lang w:val="en-US"/>
        </w:rPr>
        <w:t>8716</w:t>
      </w:r>
      <w:r>
        <w:rPr>
          <w:b/>
          <w:lang w:val="en-US"/>
        </w:rPr>
        <w:t xml:space="preserve"> </w:t>
      </w:r>
      <w:r w:rsidRPr="004C0955">
        <w:rPr>
          <w:lang w:val="en-US"/>
        </w:rPr>
        <w:t>5685</w:t>
      </w:r>
      <w:r>
        <w:rPr>
          <w:lang w:val="en-US"/>
        </w:rPr>
        <w:t>/30115340</w:t>
      </w:r>
      <w:r>
        <w:rPr>
          <w:b/>
          <w:lang w:val="en-US"/>
        </w:rPr>
        <w:t xml:space="preserve">, </w:t>
      </w:r>
      <w:r>
        <w:rPr>
          <w:lang w:val="en-US"/>
        </w:rPr>
        <w:t>Building 1341</w:t>
      </w:r>
      <w:r w:rsidRPr="00A81312">
        <w:rPr>
          <w:lang w:val="en-US"/>
        </w:rPr>
        <w:t xml:space="preserve">, </w:t>
      </w:r>
      <w:r>
        <w:rPr>
          <w:lang w:val="en-US"/>
        </w:rPr>
        <w:t xml:space="preserve">Office 212, </w:t>
      </w:r>
      <w:hyperlink r:id="rId12" w:history="1">
        <w:r w:rsidRPr="00072DDC">
          <w:rPr>
            <w:rStyle w:val="Hyperlink"/>
            <w:lang w:val="en-US"/>
          </w:rPr>
          <w:t>pmc@ps.au.dk</w:t>
        </w:r>
      </w:hyperlink>
    </w:p>
    <w:p w14:paraId="54D8817B" w14:textId="77777777" w:rsidR="00D83EBE" w:rsidRPr="00221FE6" w:rsidRDefault="00D83EBE" w:rsidP="00D83EBE">
      <w:pPr>
        <w:rPr>
          <w:lang w:val="en-US"/>
        </w:rPr>
      </w:pPr>
      <w:r>
        <w:rPr>
          <w:b/>
          <w:lang w:val="en-US"/>
        </w:rPr>
        <w:t xml:space="preserve">PhD Coordinator: </w:t>
      </w:r>
      <w:r w:rsidRPr="004C0955">
        <w:rPr>
          <w:lang w:val="en-US"/>
        </w:rPr>
        <w:t>Christoffer Gre</w:t>
      </w:r>
      <w:r>
        <w:rPr>
          <w:lang w:val="en-US"/>
        </w:rPr>
        <w:t>en-Pedersen:</w:t>
      </w:r>
      <w:r>
        <w:rPr>
          <w:b/>
          <w:lang w:val="en-US"/>
        </w:rPr>
        <w:t xml:space="preserve"> </w:t>
      </w:r>
      <w:r w:rsidRPr="00221FE6">
        <w:rPr>
          <w:lang w:val="en-US"/>
        </w:rPr>
        <w:t>8716</w:t>
      </w:r>
      <w:r>
        <w:rPr>
          <w:lang w:val="en-US"/>
        </w:rPr>
        <w:t xml:space="preserve"> </w:t>
      </w:r>
      <w:r w:rsidRPr="00221FE6">
        <w:rPr>
          <w:lang w:val="en-US"/>
        </w:rPr>
        <w:t>5692</w:t>
      </w:r>
      <w:r>
        <w:rPr>
          <w:lang w:val="en-US"/>
        </w:rPr>
        <w:t>, Building 1340</w:t>
      </w:r>
      <w:r w:rsidRPr="00A81312">
        <w:rPr>
          <w:lang w:val="en-US"/>
        </w:rPr>
        <w:t xml:space="preserve">, </w:t>
      </w:r>
      <w:r>
        <w:rPr>
          <w:lang w:val="en-US"/>
        </w:rPr>
        <w:t xml:space="preserve">Office 329, </w:t>
      </w:r>
      <w:hyperlink r:id="rId13" w:history="1">
        <w:r w:rsidRPr="005E6820">
          <w:rPr>
            <w:rStyle w:val="Hyperlink"/>
            <w:lang w:val="en-US"/>
          </w:rPr>
          <w:t>cgp@ps.au.dk</w:t>
        </w:r>
      </w:hyperlink>
      <w:r>
        <w:rPr>
          <w:lang w:val="en-US"/>
        </w:rPr>
        <w:t xml:space="preserve"> </w:t>
      </w:r>
    </w:p>
    <w:p w14:paraId="10EC1EB5" w14:textId="77777777" w:rsidR="00D83EBE" w:rsidRPr="002C7005" w:rsidRDefault="00D83EBE" w:rsidP="00D83EBE">
      <w:pPr>
        <w:rPr>
          <w:lang w:val="en-US"/>
        </w:rPr>
      </w:pPr>
      <w:r>
        <w:rPr>
          <w:b/>
          <w:lang w:val="en-US"/>
        </w:rPr>
        <w:t>Administrative Officer</w:t>
      </w:r>
      <w:r w:rsidRPr="002C7005">
        <w:rPr>
          <w:b/>
          <w:lang w:val="en-US"/>
        </w:rPr>
        <w:t xml:space="preserve">: </w:t>
      </w:r>
      <w:r w:rsidRPr="002C7005">
        <w:rPr>
          <w:lang w:val="en-US"/>
        </w:rPr>
        <w:t>Birgit Kanstrup: 8716 5601</w:t>
      </w:r>
      <w:r>
        <w:rPr>
          <w:lang w:val="en-US"/>
        </w:rPr>
        <w:t xml:space="preserve">, Building </w:t>
      </w:r>
      <w:r w:rsidRPr="00A81312">
        <w:rPr>
          <w:lang w:val="en-US"/>
        </w:rPr>
        <w:t xml:space="preserve">1331, </w:t>
      </w:r>
      <w:r>
        <w:rPr>
          <w:lang w:val="en-US"/>
        </w:rPr>
        <w:t xml:space="preserve">Office 128, </w:t>
      </w:r>
      <w:hyperlink r:id="rId14" w:history="1">
        <w:r w:rsidRPr="005E6820">
          <w:rPr>
            <w:rStyle w:val="Hyperlink"/>
            <w:lang w:val="en-US"/>
          </w:rPr>
          <w:t>bk@ps.au.dk</w:t>
        </w:r>
      </w:hyperlink>
      <w:r>
        <w:rPr>
          <w:lang w:val="en-US"/>
        </w:rPr>
        <w:t xml:space="preserve">  </w:t>
      </w:r>
    </w:p>
    <w:p w14:paraId="4D62C31F" w14:textId="77777777" w:rsidR="00D83EBE" w:rsidRDefault="00D83EBE" w:rsidP="00D83EBE">
      <w:pPr>
        <w:rPr>
          <w:lang w:val="en-US"/>
        </w:rPr>
      </w:pPr>
      <w:r w:rsidRPr="002C7005">
        <w:rPr>
          <w:b/>
          <w:lang w:val="en-US"/>
        </w:rPr>
        <w:t>Administrator</w:t>
      </w:r>
      <w:r w:rsidRPr="000A05BF">
        <w:rPr>
          <w:lang w:val="en-US"/>
        </w:rPr>
        <w:t>: Helle M.H. Bundgaard</w:t>
      </w:r>
      <w:r>
        <w:rPr>
          <w:lang w:val="en-US"/>
        </w:rPr>
        <w:t xml:space="preserve">: </w:t>
      </w:r>
      <w:r w:rsidRPr="00587FD6">
        <w:rPr>
          <w:lang w:val="en-US"/>
        </w:rPr>
        <w:t>8716</w:t>
      </w:r>
      <w:r>
        <w:rPr>
          <w:lang w:val="en-US"/>
        </w:rPr>
        <w:t>-</w:t>
      </w:r>
      <w:r w:rsidRPr="00587FD6">
        <w:rPr>
          <w:lang w:val="en-US"/>
        </w:rPr>
        <w:t>5602</w:t>
      </w:r>
      <w:r>
        <w:rPr>
          <w:lang w:val="en-US"/>
        </w:rPr>
        <w:t>, B</w:t>
      </w:r>
      <w:r w:rsidRPr="00587FD6">
        <w:rPr>
          <w:lang w:val="en-US"/>
        </w:rPr>
        <w:t>uilding 1331, Office 125</w:t>
      </w:r>
      <w:r>
        <w:rPr>
          <w:lang w:val="en-US"/>
        </w:rPr>
        <w:t xml:space="preserve">, </w:t>
      </w:r>
      <w:hyperlink r:id="rId15" w:history="1">
        <w:r w:rsidRPr="005E6820">
          <w:rPr>
            <w:rStyle w:val="Hyperlink"/>
            <w:lang w:val="en-US"/>
          </w:rPr>
          <w:t>helle@ps.au.dk</w:t>
        </w:r>
      </w:hyperlink>
      <w:r>
        <w:rPr>
          <w:lang w:val="en-US"/>
        </w:rPr>
        <w:t xml:space="preserve">  </w:t>
      </w:r>
    </w:p>
    <w:p w14:paraId="60E44D08" w14:textId="77777777" w:rsidR="00D83EBE" w:rsidRPr="005A5C16" w:rsidRDefault="00D83EBE" w:rsidP="00D83EBE">
      <w:pPr>
        <w:rPr>
          <w:lang w:val="en-US"/>
        </w:rPr>
      </w:pPr>
      <w:r>
        <w:rPr>
          <w:b/>
          <w:bCs/>
          <w:lang w:val="en-US"/>
        </w:rPr>
        <w:t xml:space="preserve">Studies Secretary of Dept.:  </w:t>
      </w:r>
      <w:r w:rsidRPr="002C7005">
        <w:rPr>
          <w:lang w:val="en-US"/>
        </w:rPr>
        <w:t>Susanne Vang: 8715 2198</w:t>
      </w:r>
      <w:r>
        <w:rPr>
          <w:b/>
          <w:bCs/>
          <w:lang w:val="en-US"/>
        </w:rPr>
        <w:t xml:space="preserve">, </w:t>
      </w:r>
      <w:r w:rsidRPr="005A5C16">
        <w:rPr>
          <w:lang w:val="en-US"/>
        </w:rPr>
        <w:t>Building 1331, Office 119</w:t>
      </w:r>
      <w:r>
        <w:rPr>
          <w:lang w:val="en-US"/>
        </w:rPr>
        <w:t xml:space="preserve">, </w:t>
      </w:r>
      <w:hyperlink r:id="rId16" w:history="1">
        <w:r w:rsidRPr="005E6820">
          <w:rPr>
            <w:rStyle w:val="Hyperlink"/>
            <w:lang w:val="en-US"/>
          </w:rPr>
          <w:t>susanne@ps.au.dk</w:t>
        </w:r>
      </w:hyperlink>
      <w:r>
        <w:rPr>
          <w:lang w:val="en-US"/>
        </w:rPr>
        <w:t xml:space="preserve"> </w:t>
      </w:r>
    </w:p>
    <w:p w14:paraId="316C24C4" w14:textId="77777777" w:rsidR="00D83EBE" w:rsidRPr="002C7005" w:rsidRDefault="00D83EBE" w:rsidP="00D83EBE">
      <w:pPr>
        <w:rPr>
          <w:b/>
          <w:lang w:val="en-US"/>
        </w:rPr>
      </w:pPr>
      <w:r>
        <w:rPr>
          <w:b/>
          <w:lang w:val="en-US"/>
        </w:rPr>
        <w:t>Accountant</w:t>
      </w:r>
      <w:r w:rsidRPr="002C7005">
        <w:rPr>
          <w:b/>
          <w:lang w:val="en-US"/>
        </w:rPr>
        <w:t xml:space="preserve">: </w:t>
      </w:r>
      <w:r>
        <w:rPr>
          <w:lang w:val="en-US"/>
        </w:rPr>
        <w:t>Ruth Ramm</w:t>
      </w:r>
      <w:r w:rsidRPr="002C7005">
        <w:rPr>
          <w:lang w:val="en-US"/>
        </w:rPr>
        <w:t>: 8716 5</w:t>
      </w:r>
      <w:r>
        <w:rPr>
          <w:lang w:val="en-US"/>
        </w:rPr>
        <w:t xml:space="preserve">2202, Building </w:t>
      </w:r>
      <w:r w:rsidRPr="00A81312">
        <w:rPr>
          <w:lang w:val="en-US"/>
        </w:rPr>
        <w:t xml:space="preserve">1331, </w:t>
      </w:r>
      <w:r>
        <w:rPr>
          <w:lang w:val="en-US"/>
        </w:rPr>
        <w:t xml:space="preserve">Office 115, </w:t>
      </w:r>
      <w:hyperlink r:id="rId17" w:history="1">
        <w:r w:rsidRPr="00A63CFA">
          <w:rPr>
            <w:rStyle w:val="Hyperlink"/>
            <w:lang w:val="en-US"/>
          </w:rPr>
          <w:t>rr@ps.au.dk</w:t>
        </w:r>
      </w:hyperlink>
      <w:r>
        <w:rPr>
          <w:lang w:val="en-US"/>
        </w:rPr>
        <w:t xml:space="preserve"> </w:t>
      </w:r>
      <w:r w:rsidRPr="002C7005">
        <w:rPr>
          <w:lang w:val="en-US"/>
        </w:rPr>
        <w:t xml:space="preserve"> </w:t>
      </w:r>
    </w:p>
    <w:p w14:paraId="1CCB4C85" w14:textId="77777777" w:rsidR="00D83EBE" w:rsidRDefault="00D83EBE" w:rsidP="00D83EBE">
      <w:pPr>
        <w:rPr>
          <w:lang w:val="en-US"/>
        </w:rPr>
      </w:pPr>
      <w:r>
        <w:rPr>
          <w:b/>
          <w:lang w:val="en-US"/>
        </w:rPr>
        <w:t xml:space="preserve">International Center Coordinator: </w:t>
      </w:r>
      <w:r w:rsidRPr="002C7005">
        <w:rPr>
          <w:lang w:val="en-US"/>
        </w:rPr>
        <w:t>Inge Aachmann Pederse</w:t>
      </w:r>
      <w:r>
        <w:rPr>
          <w:lang w:val="en-US"/>
        </w:rPr>
        <w:t xml:space="preserve">n, </w:t>
      </w:r>
      <w:r w:rsidRPr="002C7005">
        <w:rPr>
          <w:lang w:val="en-US"/>
        </w:rPr>
        <w:t xml:space="preserve">8715-3603, </w:t>
      </w:r>
      <w:r w:rsidRPr="00D36516">
        <w:rPr>
          <w:lang w:val="en-US"/>
        </w:rPr>
        <w:t>Building 1651, Office 112</w:t>
      </w:r>
      <w:r>
        <w:rPr>
          <w:lang w:val="en-US"/>
        </w:rPr>
        <w:t xml:space="preserve">, </w:t>
      </w:r>
      <w:hyperlink r:id="rId18" w:history="1">
        <w:r w:rsidRPr="002C7005">
          <w:rPr>
            <w:rStyle w:val="Hyperlink"/>
            <w:lang w:val="en-US"/>
          </w:rPr>
          <w:t>iap@au.dk</w:t>
        </w:r>
      </w:hyperlink>
      <w:r w:rsidRPr="002C7005">
        <w:rPr>
          <w:lang w:val="en-US"/>
        </w:rPr>
        <w:t xml:space="preserve"> </w:t>
      </w:r>
    </w:p>
    <w:p w14:paraId="3E435193" w14:textId="77777777" w:rsidR="00D83EBE" w:rsidRPr="00F5321C" w:rsidRDefault="00D83EBE" w:rsidP="00D83EBE">
      <w:pPr>
        <w:rPr>
          <w:lang w:val="en-US"/>
        </w:rPr>
      </w:pPr>
      <w:r>
        <w:rPr>
          <w:b/>
          <w:lang w:val="en-US"/>
        </w:rPr>
        <w:t>International Academic Service</w:t>
      </w:r>
      <w:r>
        <w:rPr>
          <w:lang w:val="en-US"/>
        </w:rPr>
        <w:t xml:space="preserve">: </w:t>
      </w:r>
      <w:r w:rsidRPr="00F5321C">
        <w:rPr>
          <w:lang w:val="en-US"/>
        </w:rPr>
        <w:t>http://ias.au.dk/international-academic-staff-ias/</w:t>
      </w:r>
    </w:p>
    <w:p w14:paraId="379D4447" w14:textId="77777777" w:rsidR="00D83EBE" w:rsidRDefault="00D83EBE" w:rsidP="00D83EBE">
      <w:pPr>
        <w:rPr>
          <w:lang w:val="en-US"/>
        </w:rPr>
      </w:pPr>
      <w:r w:rsidRPr="002C7005">
        <w:rPr>
          <w:b/>
          <w:lang w:val="en-US"/>
        </w:rPr>
        <w:t>IT support</w:t>
      </w:r>
      <w:r w:rsidRPr="002C7005">
        <w:rPr>
          <w:lang w:val="en-US"/>
        </w:rPr>
        <w:t>: 8715 0933</w:t>
      </w:r>
      <w:r>
        <w:rPr>
          <w:b/>
          <w:lang w:val="en-US"/>
        </w:rPr>
        <w:t xml:space="preserve">, </w:t>
      </w:r>
      <w:hyperlink r:id="rId19" w:history="1">
        <w:r w:rsidRPr="002C7005">
          <w:rPr>
            <w:rStyle w:val="Hyperlink"/>
            <w:lang w:val="en-US"/>
          </w:rPr>
          <w:t>bss.it@au.dk</w:t>
        </w:r>
      </w:hyperlink>
      <w:r>
        <w:rPr>
          <w:lang w:val="en-US"/>
        </w:rPr>
        <w:t xml:space="preserve">, </w:t>
      </w:r>
      <w:hyperlink r:id="rId20" w:history="1">
        <w:r w:rsidRPr="005E6820">
          <w:rPr>
            <w:rStyle w:val="Hyperlink"/>
            <w:lang w:val="en-US"/>
          </w:rPr>
          <w:t>http://www.au.dk/bsssupport</w:t>
        </w:r>
      </w:hyperlink>
      <w:r>
        <w:rPr>
          <w:lang w:val="en-US"/>
        </w:rPr>
        <w:t xml:space="preserve">, located in </w:t>
      </w:r>
      <w:hyperlink r:id="rId21" w:history="1">
        <w:r w:rsidRPr="00EA177A">
          <w:rPr>
            <w:rStyle w:val="Hyperlink"/>
            <w:lang w:val="en-US"/>
          </w:rPr>
          <w:t>Building 13</w:t>
        </w:r>
        <w:r>
          <w:rPr>
            <w:rStyle w:val="Hyperlink"/>
            <w:lang w:val="en-US"/>
          </w:rPr>
          <w:t>2</w:t>
        </w:r>
        <w:r w:rsidRPr="00EA177A">
          <w:rPr>
            <w:rStyle w:val="Hyperlink"/>
            <w:lang w:val="en-US"/>
          </w:rPr>
          <w:t>2</w:t>
        </w:r>
      </w:hyperlink>
    </w:p>
    <w:p w14:paraId="27512366" w14:textId="77777777" w:rsidR="00D83EBE" w:rsidRDefault="00D83EBE" w:rsidP="00D83EBE">
      <w:pPr>
        <w:rPr>
          <w:lang w:val="en-US"/>
        </w:rPr>
      </w:pPr>
      <w:r w:rsidRPr="00CE66ED">
        <w:rPr>
          <w:b/>
          <w:lang w:val="en-US"/>
        </w:rPr>
        <w:t>BSS</w:t>
      </w:r>
      <w:r>
        <w:rPr>
          <w:lang w:val="en-US"/>
        </w:rPr>
        <w:t xml:space="preserve"> (Business School) </w:t>
      </w:r>
      <w:r w:rsidRPr="00CE66ED">
        <w:rPr>
          <w:b/>
          <w:lang w:val="en-US"/>
        </w:rPr>
        <w:t>Website</w:t>
      </w:r>
      <w:r>
        <w:rPr>
          <w:lang w:val="en-US"/>
        </w:rPr>
        <w:t xml:space="preserve">: </w:t>
      </w:r>
      <w:hyperlink r:id="rId22" w:history="1">
        <w:r w:rsidRPr="005E6820">
          <w:rPr>
            <w:rStyle w:val="Hyperlink"/>
            <w:lang w:val="en-US"/>
          </w:rPr>
          <w:t>http://bss.au.dk/</w:t>
        </w:r>
      </w:hyperlink>
      <w:r>
        <w:rPr>
          <w:lang w:val="en-US"/>
        </w:rPr>
        <w:t xml:space="preserve"> </w:t>
      </w:r>
    </w:p>
    <w:p w14:paraId="6EC7BE18" w14:textId="77777777" w:rsidR="00D83EBE" w:rsidRDefault="00D83EBE" w:rsidP="00D83EBE">
      <w:pPr>
        <w:rPr>
          <w:lang w:val="en-US"/>
        </w:rPr>
      </w:pPr>
      <w:r w:rsidRPr="00F266CA">
        <w:rPr>
          <w:b/>
          <w:lang w:val="en-US"/>
        </w:rPr>
        <w:t>BSS Graduate School HR Support</w:t>
      </w:r>
      <w:r>
        <w:rPr>
          <w:lang w:val="en-US"/>
        </w:rPr>
        <w:t>: bphd@psys.au.dk</w:t>
      </w:r>
    </w:p>
    <w:p w14:paraId="7FD487D7" w14:textId="77777777" w:rsidR="00D83EBE" w:rsidRPr="002C7005" w:rsidRDefault="00D83EBE" w:rsidP="00D83EBE">
      <w:pPr>
        <w:rPr>
          <w:lang w:val="en-US"/>
        </w:rPr>
      </w:pPr>
      <w:r>
        <w:rPr>
          <w:b/>
          <w:lang w:val="en-US"/>
        </w:rPr>
        <w:t>Janitors</w:t>
      </w:r>
      <w:r>
        <w:rPr>
          <w:lang w:val="en-US"/>
        </w:rPr>
        <w:t>/</w:t>
      </w:r>
      <w:r w:rsidRPr="002C7005">
        <w:rPr>
          <w:lang w:val="en-US"/>
        </w:rPr>
        <w:t>Betjentstuen: 8715 0552</w:t>
      </w:r>
    </w:p>
    <w:p w14:paraId="24A4D14F" w14:textId="77777777" w:rsidR="004637F9" w:rsidRDefault="004637F9" w:rsidP="004637F9">
      <w:pPr>
        <w:pStyle w:val="Overskrift3"/>
        <w:rPr>
          <w:lang w:val="en-US"/>
        </w:rPr>
      </w:pPr>
      <w:bookmarkStart w:id="4" w:name="_Toc536613798"/>
      <w:r>
        <w:rPr>
          <w:lang w:val="en-US"/>
        </w:rPr>
        <w:t>MIT</w:t>
      </w:r>
      <w:r w:rsidR="00F5321C">
        <w:rPr>
          <w:lang w:val="en-US"/>
        </w:rPr>
        <w:t>.AU.DK</w:t>
      </w:r>
      <w:bookmarkEnd w:id="4"/>
    </w:p>
    <w:p w14:paraId="61FE991E" w14:textId="77777777" w:rsidR="007739C1" w:rsidRPr="004637F9" w:rsidRDefault="007739C1" w:rsidP="00CE66ED">
      <w:pPr>
        <w:rPr>
          <w:lang w:val="en-US"/>
        </w:rPr>
      </w:pPr>
      <w:r>
        <w:rPr>
          <w:lang w:val="en-US"/>
        </w:rPr>
        <w:t>MIT</w:t>
      </w:r>
      <w:r w:rsidR="00F5321C">
        <w:rPr>
          <w:lang w:val="en-US"/>
        </w:rPr>
        <w:t>.AU.DK</w:t>
      </w:r>
      <w:r>
        <w:rPr>
          <w:lang w:val="en-US"/>
        </w:rPr>
        <w:t xml:space="preserve"> (</w:t>
      </w:r>
      <w:hyperlink r:id="rId23" w:history="1">
        <w:r w:rsidR="004062EC" w:rsidRPr="005E6820">
          <w:rPr>
            <w:rStyle w:val="Hyperlink"/>
            <w:lang w:val="en-US"/>
          </w:rPr>
          <w:t>https://mit.au.dk/selfservice/</w:t>
        </w:r>
      </w:hyperlink>
      <w:r>
        <w:rPr>
          <w:lang w:val="en-US"/>
        </w:rPr>
        <w:t>) is the staff administrative portal for all things related to general administration of your work.  A few examples: MIT</w:t>
      </w:r>
      <w:r w:rsidR="006A7169">
        <w:rPr>
          <w:lang w:val="en-US"/>
        </w:rPr>
        <w:t>.AU.DK</w:t>
      </w:r>
      <w:r>
        <w:rPr>
          <w:lang w:val="en-US"/>
        </w:rPr>
        <w:t xml:space="preserve"> gives you acc</w:t>
      </w:r>
      <w:r w:rsidR="004062EC">
        <w:rPr>
          <w:lang w:val="en-US"/>
        </w:rPr>
        <w:t>ess to Blackboard where you can access and post materials for courses you are taking / teaching;</w:t>
      </w:r>
      <w:r>
        <w:rPr>
          <w:lang w:val="en-US"/>
        </w:rPr>
        <w:t xml:space="preserve"> setting up </w:t>
      </w:r>
      <w:r w:rsidR="004062EC">
        <w:rPr>
          <w:lang w:val="en-US"/>
        </w:rPr>
        <w:t xml:space="preserve">ad hoc </w:t>
      </w:r>
      <w:r>
        <w:rPr>
          <w:lang w:val="en-US"/>
        </w:rPr>
        <w:t xml:space="preserve">Wi-Fi permissions for </w:t>
      </w:r>
      <w:r w:rsidR="004062EC">
        <w:rPr>
          <w:lang w:val="en-US"/>
        </w:rPr>
        <w:t xml:space="preserve">yourself or </w:t>
      </w:r>
      <w:r>
        <w:rPr>
          <w:lang w:val="en-US"/>
        </w:rPr>
        <w:t>guests</w:t>
      </w:r>
      <w:r w:rsidR="004062EC">
        <w:rPr>
          <w:lang w:val="en-US"/>
        </w:rPr>
        <w:t>;</w:t>
      </w:r>
      <w:r>
        <w:rPr>
          <w:lang w:val="en-US"/>
        </w:rPr>
        <w:t xml:space="preserve"> housing applications</w:t>
      </w:r>
      <w:r w:rsidR="004062EC">
        <w:rPr>
          <w:lang w:val="en-US"/>
        </w:rPr>
        <w:t>;</w:t>
      </w:r>
      <w:r>
        <w:rPr>
          <w:lang w:val="en-US"/>
        </w:rPr>
        <w:t xml:space="preserve"> </w:t>
      </w:r>
      <w:r w:rsidR="004062EC">
        <w:rPr>
          <w:lang w:val="en-US"/>
        </w:rPr>
        <w:t xml:space="preserve">changes to </w:t>
      </w:r>
      <w:r w:rsidR="004062EC">
        <w:rPr>
          <w:lang w:val="en-US"/>
        </w:rPr>
        <w:lastRenderedPageBreak/>
        <w:t xml:space="preserve">email address; </w:t>
      </w:r>
      <w:r>
        <w:rPr>
          <w:lang w:val="en-US"/>
        </w:rPr>
        <w:t>vacation and absence forms</w:t>
      </w:r>
      <w:r w:rsidR="004062EC">
        <w:rPr>
          <w:lang w:val="en-US"/>
        </w:rPr>
        <w:t>;</w:t>
      </w:r>
      <w:r>
        <w:rPr>
          <w:lang w:val="en-US"/>
        </w:rPr>
        <w:t xml:space="preserve"> requesting a Student ID should you need one (other than your staff access card), etc. </w:t>
      </w:r>
    </w:p>
    <w:p w14:paraId="7F44F06E" w14:textId="77777777" w:rsidR="00FF7559" w:rsidRPr="002C7005" w:rsidRDefault="00FF7559" w:rsidP="00FF7559">
      <w:pPr>
        <w:pStyle w:val="Overskrift3"/>
        <w:rPr>
          <w:lang w:val="en-US"/>
        </w:rPr>
      </w:pPr>
      <w:bookmarkStart w:id="5" w:name="_Toc536613799"/>
      <w:r w:rsidRPr="002C7005">
        <w:rPr>
          <w:lang w:val="en-US"/>
        </w:rPr>
        <w:t>Profiles</w:t>
      </w:r>
      <w:bookmarkEnd w:id="5"/>
    </w:p>
    <w:p w14:paraId="12C8B8AE" w14:textId="77777777" w:rsidR="00FF7559" w:rsidRDefault="00FF7559" w:rsidP="00FF7559">
      <w:pPr>
        <w:rPr>
          <w:lang w:val="en-US"/>
        </w:rPr>
      </w:pPr>
      <w:r w:rsidRPr="002C7005">
        <w:rPr>
          <w:lang w:val="en-US"/>
        </w:rPr>
        <w:t xml:space="preserve">Each staff member (including PhDs) </w:t>
      </w:r>
      <w:r w:rsidR="00CE66ED">
        <w:rPr>
          <w:lang w:val="en-US"/>
        </w:rPr>
        <w:t>has</w:t>
      </w:r>
      <w:r w:rsidR="00CE66ED" w:rsidRPr="002C7005">
        <w:rPr>
          <w:lang w:val="en-US"/>
        </w:rPr>
        <w:t xml:space="preserve"> </w:t>
      </w:r>
      <w:r w:rsidRPr="002C7005">
        <w:rPr>
          <w:lang w:val="en-US"/>
        </w:rPr>
        <w:t xml:space="preserve">an </w:t>
      </w:r>
      <w:r w:rsidRPr="00CE66ED">
        <w:rPr>
          <w:i/>
          <w:lang w:val="en-US"/>
        </w:rPr>
        <w:t>internal welcome profile</w:t>
      </w:r>
      <w:r w:rsidRPr="002C7005">
        <w:rPr>
          <w:lang w:val="en-US"/>
        </w:rPr>
        <w:t xml:space="preserve"> that is posted on the </w:t>
      </w:r>
      <w:hyperlink r:id="rId24" w:history="1">
        <w:r w:rsidRPr="00C169FE">
          <w:rPr>
            <w:rStyle w:val="Hyperlink"/>
            <w:lang w:val="en-US"/>
          </w:rPr>
          <w:t>Staff Portal</w:t>
        </w:r>
      </w:hyperlink>
      <w:r w:rsidRPr="002C7005">
        <w:rPr>
          <w:lang w:val="en-US"/>
        </w:rPr>
        <w:t xml:space="preserve">. You </w:t>
      </w:r>
      <w:r w:rsidR="006A7169">
        <w:rPr>
          <w:lang w:val="en-US"/>
        </w:rPr>
        <w:t xml:space="preserve">are asked to </w:t>
      </w:r>
      <w:r w:rsidRPr="002C7005">
        <w:rPr>
          <w:lang w:val="en-US"/>
        </w:rPr>
        <w:t xml:space="preserve">contact Ingrid Marie Fossum or someone from the </w:t>
      </w:r>
      <w:hyperlink r:id="rId25" w:history="1">
        <w:r w:rsidRPr="00C169FE">
          <w:rPr>
            <w:rStyle w:val="Hyperlink"/>
            <w:lang w:val="en-US"/>
          </w:rPr>
          <w:t>Communications section</w:t>
        </w:r>
      </w:hyperlink>
      <w:r w:rsidRPr="002C7005">
        <w:rPr>
          <w:lang w:val="en-US"/>
        </w:rPr>
        <w:t xml:space="preserve"> of the Administrative Centre for BSS to take a photo for your profile. Ingrid’s email is </w:t>
      </w:r>
      <w:hyperlink r:id="rId26" w:history="1">
        <w:r w:rsidRPr="002C7005">
          <w:rPr>
            <w:rStyle w:val="Hyperlink"/>
            <w:lang w:val="en-US"/>
          </w:rPr>
          <w:t>if@au.dk</w:t>
        </w:r>
      </w:hyperlink>
      <w:r w:rsidRPr="002C7005">
        <w:rPr>
          <w:lang w:val="en-US"/>
        </w:rPr>
        <w:t xml:space="preserve">. </w:t>
      </w:r>
    </w:p>
    <w:p w14:paraId="3961A37C" w14:textId="731A8673" w:rsidR="00C169FE" w:rsidRDefault="00C169FE" w:rsidP="00FF7559">
      <w:pPr>
        <w:rPr>
          <w:lang w:val="en-US"/>
        </w:rPr>
      </w:pPr>
      <w:r>
        <w:rPr>
          <w:lang w:val="en-US"/>
        </w:rPr>
        <w:t xml:space="preserve">You will also be requested to set your PURE </w:t>
      </w:r>
      <w:hyperlink r:id="rId27" w:history="1">
        <w:r w:rsidRPr="00C169FE">
          <w:rPr>
            <w:rStyle w:val="Hyperlink"/>
            <w:lang w:val="en-US"/>
          </w:rPr>
          <w:t>profile</w:t>
        </w:r>
      </w:hyperlink>
      <w:r>
        <w:rPr>
          <w:lang w:val="en-US"/>
        </w:rPr>
        <w:t xml:space="preserve"> (on this website</w:t>
      </w:r>
      <w:r w:rsidR="000A2DFD">
        <w:rPr>
          <w:lang w:val="en-US"/>
        </w:rPr>
        <w:t xml:space="preserve"> </w:t>
      </w:r>
      <w:r w:rsidR="000A2DFD" w:rsidRPr="000A2DFD">
        <w:rPr>
          <w:rStyle w:val="Hyperlink"/>
          <w:lang w:val="en-US"/>
        </w:rPr>
        <w:t>http://medarbejdere.au.dk/en/pure/</w:t>
      </w:r>
      <w:r>
        <w:rPr>
          <w:lang w:val="en-US"/>
        </w:rPr>
        <w:t>), which will be used as your external profile related to your work and research at the department.</w:t>
      </w:r>
    </w:p>
    <w:p w14:paraId="71C98F54" w14:textId="77777777" w:rsidR="00C169FE" w:rsidRDefault="00C169FE" w:rsidP="00CE66ED">
      <w:pPr>
        <w:spacing w:after="0" w:line="240" w:lineRule="auto"/>
        <w:rPr>
          <w:lang w:val="en-US"/>
        </w:rPr>
      </w:pPr>
      <w:r>
        <w:rPr>
          <w:lang w:val="en-US"/>
        </w:rPr>
        <w:t>The signature line of your work email account can be setup in Out</w:t>
      </w:r>
      <w:r w:rsidR="00AB533F">
        <w:rPr>
          <w:lang w:val="en-US"/>
        </w:rPr>
        <w:t>look. You can navigate to this in Outlook under File/Options/Mail/Create or modify signature for messages.</w:t>
      </w:r>
    </w:p>
    <w:p w14:paraId="5C8C8E10" w14:textId="77777777" w:rsidR="00C169FE" w:rsidRDefault="00C169FE" w:rsidP="00CE66ED">
      <w:pPr>
        <w:spacing w:after="0" w:line="240" w:lineRule="auto"/>
        <w:rPr>
          <w:lang w:val="en-US"/>
        </w:rPr>
      </w:pPr>
    </w:p>
    <w:p w14:paraId="1732E218" w14:textId="248AE4D0" w:rsidR="00C169FE" w:rsidRDefault="00AB533F" w:rsidP="00CE66ED">
      <w:pPr>
        <w:spacing w:after="0" w:line="240" w:lineRule="auto"/>
        <w:rPr>
          <w:lang w:val="en-US"/>
        </w:rPr>
      </w:pPr>
      <w:r>
        <w:rPr>
          <w:lang w:val="en-US"/>
        </w:rPr>
        <w:t>The following is the general information most staff inclu</w:t>
      </w:r>
      <w:r w:rsidR="000A05BF">
        <w:rPr>
          <w:lang w:val="en-US"/>
        </w:rPr>
        <w:t xml:space="preserve">de, and you </w:t>
      </w:r>
      <w:r w:rsidR="00F16F31">
        <w:rPr>
          <w:lang w:val="en-US"/>
        </w:rPr>
        <w:t xml:space="preserve">should </w:t>
      </w:r>
      <w:r w:rsidR="000A05BF">
        <w:rPr>
          <w:lang w:val="en-US"/>
        </w:rPr>
        <w:t>just copy and paste this into the signature line and edit with your details.</w:t>
      </w:r>
    </w:p>
    <w:p w14:paraId="161863E0" w14:textId="77777777" w:rsidR="00C169FE" w:rsidRDefault="00C169FE" w:rsidP="00CE66ED">
      <w:pPr>
        <w:spacing w:after="0" w:line="240" w:lineRule="auto"/>
        <w:rPr>
          <w:lang w:val="en-US"/>
        </w:rPr>
      </w:pPr>
    </w:p>
    <w:tbl>
      <w:tblPr>
        <w:tblStyle w:val="Tabel-Git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Look w:val="04A0" w:firstRow="1" w:lastRow="0" w:firstColumn="1" w:lastColumn="0" w:noHBand="0" w:noVBand="1"/>
      </w:tblPr>
      <w:tblGrid>
        <w:gridCol w:w="4935"/>
        <w:gridCol w:w="4135"/>
      </w:tblGrid>
      <w:tr w:rsidR="00C434E6" w14:paraId="3D23C714" w14:textId="77777777" w:rsidTr="00C434E6">
        <w:trPr>
          <w:trHeight w:val="1757"/>
        </w:trPr>
        <w:tc>
          <w:tcPr>
            <w:tcW w:w="5070" w:type="dxa"/>
            <w:shd w:val="clear" w:color="auto" w:fill="FFFFFF"/>
            <w:hideMark/>
          </w:tcPr>
          <w:p w14:paraId="40BC41D8" w14:textId="77777777" w:rsidR="00C434E6" w:rsidRDefault="00C434E6" w:rsidP="00C434E6">
            <w:pPr>
              <w:rPr>
                <w:noProof/>
                <w:lang w:val="en-US"/>
              </w:rPr>
            </w:pPr>
            <w:bookmarkStart w:id="6" w:name="_MailAutoSig"/>
            <w:r>
              <w:rPr>
                <w:rFonts w:ascii="Verdana" w:hAnsi="Verdana"/>
                <w:b/>
                <w:bCs/>
                <w:noProof/>
                <w:color w:val="212121"/>
                <w:sz w:val="18"/>
                <w:szCs w:val="18"/>
                <w:lang w:val="en-US"/>
              </w:rPr>
              <w:t>Name</w:t>
            </w:r>
            <w:r>
              <w:rPr>
                <w:rFonts w:ascii="Verdana" w:hAnsi="Verdana"/>
                <w:noProof/>
                <w:color w:val="212121"/>
                <w:sz w:val="18"/>
                <w:szCs w:val="18"/>
                <w:lang w:val="en-US"/>
              </w:rPr>
              <w:t> </w:t>
            </w:r>
            <w:r>
              <w:rPr>
                <w:rFonts w:ascii="Verdana" w:hAnsi="Verdana"/>
                <w:noProof/>
                <w:color w:val="212121"/>
                <w:sz w:val="18"/>
                <w:szCs w:val="18"/>
                <w:lang w:val="en-US"/>
              </w:rPr>
              <w:br/>
              <w:t>PhD student</w:t>
            </w:r>
            <w:r>
              <w:rPr>
                <w:rFonts w:ascii="Verdana" w:hAnsi="Verdana"/>
                <w:noProof/>
                <w:color w:val="212121"/>
                <w:sz w:val="18"/>
                <w:szCs w:val="18"/>
                <w:lang w:val="en-US"/>
              </w:rPr>
              <w:br/>
            </w:r>
            <w:r>
              <w:rPr>
                <w:rFonts w:ascii="Verdana" w:hAnsi="Verdana"/>
                <w:noProof/>
                <w:color w:val="212121"/>
                <w:sz w:val="18"/>
                <w:szCs w:val="18"/>
                <w:lang w:val="en-US"/>
              </w:rPr>
              <w:br/>
              <w:t>Tel.: +45 871x xxxx  </w:t>
            </w:r>
            <w:r>
              <w:rPr>
                <w:rFonts w:ascii="Verdana" w:hAnsi="Verdana"/>
                <w:noProof/>
                <w:color w:val="212121"/>
                <w:sz w:val="18"/>
                <w:szCs w:val="18"/>
                <w:lang w:val="en-US"/>
              </w:rPr>
              <w:br/>
              <w:t>Mail: name</w:t>
            </w:r>
            <w:r>
              <w:rPr>
                <w:rFonts w:ascii="Verdana" w:hAnsi="Verdana"/>
                <w:noProof/>
                <w:sz w:val="18"/>
                <w:szCs w:val="18"/>
                <w:bdr w:val="none" w:sz="0" w:space="0" w:color="auto" w:frame="1"/>
                <w:lang w:val="en-US"/>
              </w:rPr>
              <w:t>@ps.au.dk</w:t>
            </w:r>
            <w:r>
              <w:rPr>
                <w:rFonts w:ascii="Verdana" w:hAnsi="Verdana"/>
                <w:noProof/>
                <w:color w:val="212121"/>
                <w:sz w:val="18"/>
                <w:szCs w:val="18"/>
                <w:lang w:val="en-US"/>
              </w:rPr>
              <w:t> </w:t>
            </w:r>
            <w:r>
              <w:rPr>
                <w:rFonts w:ascii="Verdana" w:hAnsi="Verdana"/>
                <w:noProof/>
                <w:color w:val="212121"/>
                <w:sz w:val="18"/>
                <w:szCs w:val="18"/>
                <w:lang w:val="en-US"/>
              </w:rPr>
              <w:br/>
            </w:r>
          </w:p>
        </w:tc>
        <w:tc>
          <w:tcPr>
            <w:tcW w:w="4252" w:type="dxa"/>
            <w:shd w:val="clear" w:color="auto" w:fill="FFFFFF"/>
            <w:hideMark/>
          </w:tcPr>
          <w:p w14:paraId="1136E186" w14:textId="77777777" w:rsidR="00C434E6" w:rsidRDefault="00C434E6">
            <w:pPr>
              <w:rPr>
                <w:rFonts w:ascii="Verdana" w:hAnsi="Verdana"/>
                <w:noProof/>
                <w:color w:val="212121"/>
                <w:sz w:val="18"/>
                <w:szCs w:val="18"/>
                <w:lang w:val="en-US"/>
              </w:rPr>
            </w:pPr>
            <w:r>
              <w:rPr>
                <w:rFonts w:ascii="Verdana" w:hAnsi="Verdana"/>
                <w:b/>
                <w:bCs/>
                <w:noProof/>
                <w:color w:val="212121"/>
                <w:sz w:val="18"/>
                <w:szCs w:val="18"/>
                <w:lang w:val="en-US"/>
              </w:rPr>
              <w:t>Department of Political Science</w:t>
            </w:r>
            <w:r>
              <w:rPr>
                <w:rFonts w:ascii="Verdana" w:hAnsi="Verdana"/>
                <w:noProof/>
                <w:color w:val="212121"/>
                <w:sz w:val="18"/>
                <w:szCs w:val="18"/>
                <w:lang w:val="en-US"/>
              </w:rPr>
              <w:br/>
              <w:t>Aarhus BSS</w:t>
            </w:r>
            <w:r>
              <w:rPr>
                <w:rFonts w:ascii="Verdana" w:hAnsi="Verdana"/>
                <w:noProof/>
                <w:color w:val="212121"/>
                <w:sz w:val="18"/>
                <w:szCs w:val="18"/>
                <w:lang w:val="en-US"/>
              </w:rPr>
              <w:br/>
              <w:t>Aarhus University</w:t>
            </w:r>
            <w:r>
              <w:rPr>
                <w:rFonts w:ascii="Verdana" w:hAnsi="Verdana"/>
                <w:noProof/>
                <w:color w:val="212121"/>
                <w:sz w:val="18"/>
                <w:szCs w:val="18"/>
                <w:lang w:val="en-US"/>
              </w:rPr>
              <w:br/>
              <w:t>Bartholins Allé 7  </w:t>
            </w:r>
            <w:r>
              <w:rPr>
                <w:rFonts w:ascii="Verdana" w:hAnsi="Verdana"/>
                <w:noProof/>
                <w:color w:val="212121"/>
                <w:sz w:val="18"/>
                <w:szCs w:val="18"/>
                <w:lang w:val="en-US"/>
              </w:rPr>
              <w:br/>
              <w:t>DK-8000 Aarhus C</w:t>
            </w:r>
          </w:p>
          <w:p w14:paraId="0176944C" w14:textId="77777777" w:rsidR="00C434E6" w:rsidRDefault="00C434E6">
            <w:pPr>
              <w:rPr>
                <w:noProof/>
                <w:lang w:val="en-US"/>
              </w:rPr>
            </w:pPr>
            <w:r>
              <w:rPr>
                <w:noProof/>
                <w:lang w:val="en-US"/>
              </w:rPr>
              <w:t>http://ps.au.dk/</w:t>
            </w:r>
          </w:p>
        </w:tc>
      </w:tr>
    </w:tbl>
    <w:p w14:paraId="20992F33" w14:textId="77777777" w:rsidR="00C434E6" w:rsidRDefault="00C434E6" w:rsidP="00C434E6">
      <w:pPr>
        <w:rPr>
          <w:rFonts w:asciiTheme="minorHAnsi" w:eastAsiaTheme="minorEastAsia" w:hAnsiTheme="minorHAnsi"/>
          <w:noProof/>
          <w:lang w:val="en-US"/>
        </w:rPr>
      </w:pPr>
      <w:r>
        <w:rPr>
          <w:rFonts w:ascii="Verdana" w:eastAsia="Times New Roman" w:hAnsi="Verdana" w:cs="Times New Roman"/>
          <w:b/>
          <w:noProof/>
          <w:color w:val="212121"/>
          <w:sz w:val="18"/>
          <w:szCs w:val="18"/>
          <w:lang w:eastAsia="da-DK"/>
        </w:rPr>
        <w:drawing>
          <wp:inline distT="0" distB="0" distL="0" distR="0" wp14:anchorId="5579DFA7" wp14:editId="3F85FF61">
            <wp:extent cx="2362200" cy="1295400"/>
            <wp:effectExtent l="0" t="0" r="0" b="0"/>
            <wp:docPr id="1" name="Billede 1" descr="Institut_for_Statskundska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Institut_for_Statskundskab_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62200" cy="1295400"/>
                    </a:xfrm>
                    <a:prstGeom prst="rect">
                      <a:avLst/>
                    </a:prstGeom>
                    <a:noFill/>
                    <a:ln>
                      <a:noFill/>
                    </a:ln>
                  </pic:spPr>
                </pic:pic>
              </a:graphicData>
            </a:graphic>
          </wp:inline>
        </w:drawing>
      </w:r>
      <w:bookmarkEnd w:id="6"/>
    </w:p>
    <w:p w14:paraId="2FB469CE" w14:textId="77777777" w:rsidR="00C169FE" w:rsidRPr="00CE66ED" w:rsidRDefault="00C169FE" w:rsidP="00CE66ED">
      <w:pPr>
        <w:spacing w:after="0" w:line="240" w:lineRule="auto"/>
        <w:ind w:left="1304"/>
        <w:rPr>
          <w:rFonts w:ascii="Calibri" w:hAnsi="Calibri"/>
          <w:color w:val="1F497D"/>
          <w:lang w:val="en-US"/>
        </w:rPr>
      </w:pPr>
    </w:p>
    <w:p w14:paraId="374BD91B" w14:textId="77777777" w:rsidR="00FF7559" w:rsidRPr="002C7005" w:rsidRDefault="00FF7559" w:rsidP="00FF7559">
      <w:pPr>
        <w:pStyle w:val="Overskrift3"/>
        <w:rPr>
          <w:lang w:val="en-US"/>
        </w:rPr>
      </w:pPr>
      <w:bookmarkStart w:id="7" w:name="_Toc536613800"/>
      <w:r>
        <w:rPr>
          <w:lang w:val="en-US"/>
        </w:rPr>
        <w:t xml:space="preserve">IT, Printers &amp; </w:t>
      </w:r>
      <w:r w:rsidRPr="002C7005">
        <w:rPr>
          <w:lang w:val="en-US"/>
        </w:rPr>
        <w:t>Printing of material</w:t>
      </w:r>
      <w:bookmarkEnd w:id="7"/>
    </w:p>
    <w:p w14:paraId="73D4AF68" w14:textId="77777777" w:rsidR="000A05BF" w:rsidRDefault="00FF7559" w:rsidP="000A05BF">
      <w:pPr>
        <w:rPr>
          <w:lang w:val="en-US"/>
        </w:rPr>
      </w:pPr>
      <w:r>
        <w:rPr>
          <w:lang w:val="en-US"/>
        </w:rPr>
        <w:t>You can call IT to connect your laptop to printers near</w:t>
      </w:r>
      <w:r w:rsidR="000A05BF">
        <w:rPr>
          <w:lang w:val="en-US"/>
        </w:rPr>
        <w:t xml:space="preserve"> your office area or for any other technical questions or support.  This would also apply to issues with presentation technology.</w:t>
      </w:r>
    </w:p>
    <w:p w14:paraId="415A1760" w14:textId="77777777" w:rsidR="000A05BF" w:rsidRDefault="000A05BF" w:rsidP="000A05BF">
      <w:pPr>
        <w:rPr>
          <w:lang w:val="en-US"/>
        </w:rPr>
      </w:pPr>
      <w:r w:rsidRPr="002C7005">
        <w:rPr>
          <w:b/>
          <w:lang w:val="en-US"/>
        </w:rPr>
        <w:t>IT support</w:t>
      </w:r>
      <w:r w:rsidRPr="002C7005">
        <w:rPr>
          <w:lang w:val="en-US"/>
        </w:rPr>
        <w:t>: 8715 0933</w:t>
      </w:r>
      <w:r>
        <w:rPr>
          <w:b/>
          <w:lang w:val="en-US"/>
        </w:rPr>
        <w:t xml:space="preserve">, </w:t>
      </w:r>
      <w:hyperlink r:id="rId29" w:history="1">
        <w:r w:rsidRPr="002C7005">
          <w:rPr>
            <w:rStyle w:val="Hyperlink"/>
            <w:lang w:val="en-US"/>
          </w:rPr>
          <w:t>bss.it@au.dk</w:t>
        </w:r>
      </w:hyperlink>
      <w:r>
        <w:rPr>
          <w:lang w:val="en-US"/>
        </w:rPr>
        <w:t xml:space="preserve">, </w:t>
      </w:r>
      <w:hyperlink r:id="rId30" w:history="1">
        <w:r w:rsidRPr="005E6820">
          <w:rPr>
            <w:rStyle w:val="Hyperlink"/>
            <w:lang w:val="en-US"/>
          </w:rPr>
          <w:t>http://www.au.dk/bsssupport</w:t>
        </w:r>
      </w:hyperlink>
      <w:r>
        <w:rPr>
          <w:lang w:val="en-US"/>
        </w:rPr>
        <w:t xml:space="preserve">, located in </w:t>
      </w:r>
      <w:hyperlink r:id="rId31" w:history="1">
        <w:r w:rsidRPr="00EA177A">
          <w:rPr>
            <w:rStyle w:val="Hyperlink"/>
            <w:lang w:val="en-US"/>
          </w:rPr>
          <w:t>Building 13</w:t>
        </w:r>
        <w:r w:rsidR="00C434E6">
          <w:rPr>
            <w:rStyle w:val="Hyperlink"/>
            <w:lang w:val="en-US"/>
          </w:rPr>
          <w:t>2</w:t>
        </w:r>
        <w:r w:rsidRPr="00EA177A">
          <w:rPr>
            <w:rStyle w:val="Hyperlink"/>
            <w:lang w:val="en-US"/>
          </w:rPr>
          <w:t>2</w:t>
        </w:r>
      </w:hyperlink>
      <w:r>
        <w:rPr>
          <w:lang w:val="en-US"/>
        </w:rPr>
        <w:t>.</w:t>
      </w:r>
      <w:r w:rsidR="00D477E8">
        <w:rPr>
          <w:lang w:val="en-US"/>
        </w:rPr>
        <w:t xml:space="preserve"> They are open between 8:00 and 16:00 every work day. </w:t>
      </w:r>
    </w:p>
    <w:p w14:paraId="7B41926D" w14:textId="77777777" w:rsidR="00105EDE" w:rsidRPr="002C7005" w:rsidRDefault="00105EDE" w:rsidP="00105EDE">
      <w:pPr>
        <w:pStyle w:val="Overskrift3"/>
        <w:rPr>
          <w:lang w:val="en-US"/>
        </w:rPr>
      </w:pPr>
      <w:bookmarkStart w:id="8" w:name="_Toc536613801"/>
      <w:r>
        <w:rPr>
          <w:lang w:val="en-US"/>
        </w:rPr>
        <w:t>PhD Planner</w:t>
      </w:r>
      <w:bookmarkEnd w:id="8"/>
    </w:p>
    <w:p w14:paraId="1D9B48E0" w14:textId="4CE7C7B3" w:rsidR="00105EDE" w:rsidRDefault="005A364A" w:rsidP="00B36458">
      <w:pPr>
        <w:rPr>
          <w:lang w:val="en-US"/>
        </w:rPr>
      </w:pPr>
      <w:r>
        <w:rPr>
          <w:lang w:val="en-US"/>
        </w:rPr>
        <w:t xml:space="preserve">”The </w:t>
      </w:r>
      <w:hyperlink r:id="rId32" w:history="1">
        <w:r w:rsidRPr="00105EDE">
          <w:rPr>
            <w:rStyle w:val="Hyperlink"/>
            <w:lang w:val="en-US"/>
          </w:rPr>
          <w:t>PhD Planner</w:t>
        </w:r>
      </w:hyperlink>
      <w:r>
        <w:rPr>
          <w:lang w:val="en-US"/>
        </w:rPr>
        <w:t xml:space="preserve"> is an online tool where you manage your PhD activities, such that it gives an updated oversight of your progress and completion of agreed-upon activities related to the completion of your PhD. You need to update the PhD planner biannually and get the content accepted by your main supervisor, </w:t>
      </w:r>
      <w:r w:rsidR="00D25C4C">
        <w:rPr>
          <w:lang w:val="en-US"/>
        </w:rPr>
        <w:t>PhD. coordinator and the graduate school</w:t>
      </w:r>
      <w:r>
        <w:rPr>
          <w:lang w:val="en-US"/>
        </w:rPr>
        <w:t xml:space="preserve">. </w:t>
      </w:r>
      <w:r w:rsidR="00105EDE">
        <w:rPr>
          <w:lang w:val="en-US"/>
        </w:rPr>
        <w:t xml:space="preserve">Here you will list courses you are taking, track ECTS, and update them as you complete them.  You will also list conferences, teaching courses, ‘change of environment’ plans such as studying abroad or </w:t>
      </w:r>
      <w:r w:rsidR="00105EDE">
        <w:rPr>
          <w:lang w:val="en-US"/>
        </w:rPr>
        <w:lastRenderedPageBreak/>
        <w:t>field work, as well as dissemination elements of your research. See Biannual Assessment for the administrative process related to this.  You will likely be asked to complete the first plan within the first three months of your PhD.</w:t>
      </w:r>
      <w:r w:rsidR="0001584A">
        <w:rPr>
          <w:lang w:val="en-US"/>
        </w:rPr>
        <w:t xml:space="preserve"> It</w:t>
      </w:r>
      <w:r w:rsidR="0045465D">
        <w:rPr>
          <w:lang w:val="en-US"/>
        </w:rPr>
        <w:t xml:space="preserve"> i</w:t>
      </w:r>
      <w:r w:rsidR="0001584A">
        <w:rPr>
          <w:lang w:val="en-US"/>
        </w:rPr>
        <w:t>s important that you keep the PhD Planner updated and that all information added is precise and correct.</w:t>
      </w:r>
      <w:r w:rsidR="008B7225">
        <w:rPr>
          <w:lang w:val="en-US"/>
        </w:rPr>
        <w:t xml:space="preserve"> The PhD. Planner is used to au</w:t>
      </w:r>
      <w:r w:rsidR="00D25C4C">
        <w:rPr>
          <w:lang w:val="en-US"/>
        </w:rPr>
        <w:t>tomatically generate your PhD. di</w:t>
      </w:r>
      <w:r w:rsidR="008B7225">
        <w:rPr>
          <w:lang w:val="en-US"/>
        </w:rPr>
        <w:t>ploma.</w:t>
      </w:r>
    </w:p>
    <w:p w14:paraId="694774CA" w14:textId="77777777" w:rsidR="00105EDE" w:rsidRPr="002C7005" w:rsidRDefault="00105EDE" w:rsidP="00B36458">
      <w:pPr>
        <w:rPr>
          <w:lang w:val="en-US"/>
        </w:rPr>
      </w:pPr>
      <w:r>
        <w:rPr>
          <w:lang w:val="en-US"/>
        </w:rPr>
        <w:t xml:space="preserve">Link: </w:t>
      </w:r>
      <w:hyperlink r:id="rId33" w:history="1">
        <w:r w:rsidRPr="002C7005">
          <w:rPr>
            <w:rStyle w:val="Hyperlink"/>
            <w:lang w:val="en-US"/>
          </w:rPr>
          <w:t>http://phd.au.dk/graduate-schools/businessandsocialsciences/phdplannerlogin/</w:t>
        </w:r>
      </w:hyperlink>
      <w:r w:rsidRPr="002C7005">
        <w:rPr>
          <w:lang w:val="en-US"/>
        </w:rPr>
        <w:t>.</w:t>
      </w:r>
    </w:p>
    <w:p w14:paraId="3FCEF9F4" w14:textId="2FC78F70" w:rsidR="0068633D" w:rsidRPr="0068633D" w:rsidRDefault="0068633D" w:rsidP="0068633D">
      <w:pPr>
        <w:pStyle w:val="Overskrift3"/>
        <w:rPr>
          <w:rFonts w:ascii="Calibri" w:hAnsi="Calibri"/>
          <w:lang w:val="en-US"/>
        </w:rPr>
      </w:pPr>
      <w:r w:rsidRPr="0068633D">
        <w:rPr>
          <w:lang w:val="en-US"/>
        </w:rPr>
        <w:t>Book account and application for research money:</w:t>
      </w:r>
    </w:p>
    <w:p w14:paraId="7F0E6FE6" w14:textId="77777777" w:rsidR="0068633D" w:rsidRPr="0068633D" w:rsidRDefault="0068633D" w:rsidP="0068633D">
      <w:pPr>
        <w:rPr>
          <w:lang w:val="en-US"/>
        </w:rPr>
      </w:pPr>
      <w:r w:rsidRPr="0068633D">
        <w:rPr>
          <w:lang w:val="en-US"/>
        </w:rPr>
        <w:t xml:space="preserve">During the first of 30 months of your PhD, you are given an allowance of DKK 12,000 for the purchase of books and other research costs such as purchase of an iPad, or other digital reader device. You can be allowed to spend some of the 12.000 DKK within the last 6 months of your PhD, but this requires approval from the PhD. coordinator. </w:t>
      </w:r>
    </w:p>
    <w:p w14:paraId="3EF3646A" w14:textId="59ADE34B" w:rsidR="0068633D" w:rsidRDefault="0068633D" w:rsidP="0068633D">
      <w:pPr>
        <w:rPr>
          <w:lang w:val="en-US"/>
        </w:rPr>
      </w:pPr>
      <w:r w:rsidRPr="0068633D">
        <w:rPr>
          <w:lang w:val="en-US"/>
        </w:rPr>
        <w:t>For larger research expenses such as fieldwork, coding, or surveys, you can apply to the department of additional funding of up to DKK 20.000 in total for the 36 months. If you apply, you are expected t</w:t>
      </w:r>
      <w:r w:rsidRPr="0068633D">
        <w:rPr>
          <w:color w:val="1F497D"/>
          <w:lang w:val="en-US"/>
        </w:rPr>
        <w:t>o</w:t>
      </w:r>
      <w:r w:rsidRPr="0068633D">
        <w:rPr>
          <w:lang w:val="en-US"/>
        </w:rPr>
        <w:t xml:space="preserve"> co-finance the costs with DKK 6000 from your book account money. The department will evaluate the application based on the importance of the funding for your project and the financial situation of the department. This formulation applies to all students entering after July 1 2018. For the students entering before, we will find individual solutions. </w:t>
      </w:r>
    </w:p>
    <w:p w14:paraId="694F8F73" w14:textId="49AC6BF6" w:rsidR="00EC2B0F" w:rsidRPr="002C7005" w:rsidRDefault="00EC2B0F" w:rsidP="00EC2B0F">
      <w:pPr>
        <w:rPr>
          <w:lang w:val="en-US"/>
        </w:rPr>
      </w:pPr>
      <w:r>
        <w:rPr>
          <w:lang w:val="en-US"/>
        </w:rPr>
        <w:t>As with Studying Abroad, t</w:t>
      </w:r>
      <w:r w:rsidRPr="002C7005">
        <w:rPr>
          <w:lang w:val="en-US"/>
        </w:rPr>
        <w:t>he department strongly encourages PhDs to apply for additi</w:t>
      </w:r>
      <w:r>
        <w:rPr>
          <w:lang w:val="en-US"/>
        </w:rPr>
        <w:t xml:space="preserve">onal funding from other sources. See Annex V for a list of potential funding sources that are frequently used by PhDs.      </w:t>
      </w:r>
    </w:p>
    <w:p w14:paraId="7EE3E16C" w14:textId="5F2386A7" w:rsidR="004A742A" w:rsidRDefault="004A742A" w:rsidP="004A742A">
      <w:pPr>
        <w:rPr>
          <w:lang w:val="en-US"/>
        </w:rPr>
      </w:pPr>
      <w:bookmarkStart w:id="9" w:name="_GoBack"/>
      <w:bookmarkEnd w:id="9"/>
      <w:r>
        <w:rPr>
          <w:lang w:val="en-US"/>
        </w:rPr>
        <w:t>You can use your corporate credit card for purchasing books on various websites (Amazon websites include: amazon.com, amazon.de, amazon.co.uk, for instance)</w:t>
      </w:r>
      <w:r w:rsidR="00F16F31" w:rsidRPr="00F16F31">
        <w:rPr>
          <w:lang w:val="en-US"/>
        </w:rPr>
        <w:t xml:space="preserve"> </w:t>
      </w:r>
      <w:r w:rsidR="00F16F31">
        <w:rPr>
          <w:lang w:val="en-US"/>
        </w:rPr>
        <w:t xml:space="preserve">The cheapest sites are currently </w:t>
      </w:r>
      <w:hyperlink r:id="rId34" w:history="1">
        <w:r w:rsidR="00F16F31" w:rsidRPr="00251B48">
          <w:rPr>
            <w:rStyle w:val="Hyperlink"/>
            <w:lang w:val="en-US"/>
          </w:rPr>
          <w:t>www.Bookdepository.com</w:t>
        </w:r>
      </w:hyperlink>
      <w:r w:rsidR="00F16F31">
        <w:rPr>
          <w:lang w:val="en-US"/>
        </w:rPr>
        <w:t xml:space="preserve">, </w:t>
      </w:r>
      <w:hyperlink r:id="rId35" w:history="1">
        <w:r w:rsidR="00F16F31" w:rsidRPr="007E7EEF">
          <w:rPr>
            <w:rStyle w:val="Hyperlink"/>
            <w:lang w:val="en-US"/>
          </w:rPr>
          <w:t>www.Saxo.</w:t>
        </w:r>
      </w:hyperlink>
      <w:r w:rsidR="00F16F31">
        <w:rPr>
          <w:lang w:val="en-US"/>
        </w:rPr>
        <w:t xml:space="preserve">com (if you buy a membership) or Amazon’s second hand retailers. Note that books may be charged customs if bought from outside the EU. </w:t>
      </w:r>
      <w:r>
        <w:rPr>
          <w:lang w:val="en-US"/>
        </w:rPr>
        <w:t xml:space="preserve">You will need to reconcile all purchases using the credit card with the </w:t>
      </w:r>
      <w:r w:rsidR="00006E53">
        <w:rPr>
          <w:lang w:val="en-US"/>
        </w:rPr>
        <w:t>A</w:t>
      </w:r>
      <w:r w:rsidR="00C67373">
        <w:rPr>
          <w:lang w:val="en-US"/>
        </w:rPr>
        <w:t>ccountant</w:t>
      </w:r>
      <w:r>
        <w:rPr>
          <w:lang w:val="en-US"/>
        </w:rPr>
        <w:t>, so make sure to provide invoices / receipts for each purchase.</w:t>
      </w:r>
    </w:p>
    <w:p w14:paraId="074BEFAA" w14:textId="77777777" w:rsidR="001573E3" w:rsidRPr="002C7005" w:rsidRDefault="001573E3" w:rsidP="001573E3">
      <w:pPr>
        <w:pStyle w:val="Overskrift3"/>
        <w:rPr>
          <w:lang w:val="en-US"/>
        </w:rPr>
      </w:pPr>
      <w:bookmarkStart w:id="10" w:name="_Toc536613803"/>
      <w:r w:rsidRPr="002C7005">
        <w:rPr>
          <w:lang w:val="en-US"/>
        </w:rPr>
        <w:t>Library services</w:t>
      </w:r>
      <w:bookmarkEnd w:id="10"/>
    </w:p>
    <w:p w14:paraId="0735F0F4" w14:textId="77777777" w:rsidR="001573E3" w:rsidRDefault="001573E3" w:rsidP="001573E3">
      <w:pPr>
        <w:rPr>
          <w:rFonts w:eastAsia="Times New Roman" w:cs="Times New Roman"/>
          <w:lang w:val="en-US" w:eastAsia="da-DK"/>
        </w:rPr>
      </w:pPr>
      <w:r w:rsidRPr="004C0955">
        <w:rPr>
          <w:rFonts w:cs="Times New Roman"/>
          <w:lang w:val="en-US"/>
        </w:rPr>
        <w:t>Your local Political Science library can help you with questions or requests regarding g</w:t>
      </w:r>
      <w:r w:rsidRPr="004C0955">
        <w:rPr>
          <w:rFonts w:eastAsia="Times New Roman" w:cs="Times New Roman"/>
          <w:lang w:val="en-US" w:eastAsia="da-DK"/>
        </w:rPr>
        <w:t xml:space="preserve">eneral library services, acquisition of new books and journals to the library, information retrieval and management, developing search strategies and performing systematic searches, copyright rules relating to syllabus lists, and PURE. </w:t>
      </w:r>
    </w:p>
    <w:p w14:paraId="3B6969DA" w14:textId="77777777" w:rsidR="001573E3" w:rsidRDefault="001573E3" w:rsidP="001573E3">
      <w:pPr>
        <w:rPr>
          <w:rFonts w:eastAsia="Times New Roman" w:cs="Times New Roman"/>
          <w:lang w:val="en-US" w:eastAsia="da-DK"/>
        </w:rPr>
      </w:pPr>
      <w:r w:rsidRPr="004C0955">
        <w:rPr>
          <w:rFonts w:eastAsia="Times New Roman" w:cs="Times New Roman"/>
          <w:lang w:val="en-US" w:eastAsia="da-DK"/>
        </w:rPr>
        <w:t>Your contact librarians are Mette Ahlers Marino (</w:t>
      </w:r>
      <w:hyperlink r:id="rId36" w:history="1">
        <w:r w:rsidRPr="005E6820">
          <w:rPr>
            <w:rStyle w:val="Hyperlink"/>
            <w:rFonts w:eastAsia="Times New Roman" w:cs="Times New Roman"/>
            <w:lang w:val="en-US" w:eastAsia="da-DK"/>
          </w:rPr>
          <w:t>mam@au.dk</w:t>
        </w:r>
      </w:hyperlink>
      <w:r w:rsidRPr="004C0955">
        <w:rPr>
          <w:rFonts w:eastAsia="Times New Roman" w:cs="Times New Roman"/>
          <w:lang w:val="en-US" w:eastAsia="da-DK"/>
        </w:rPr>
        <w:t>) and Steffen A. Gjedde (</w:t>
      </w:r>
      <w:hyperlink r:id="rId37" w:history="1">
        <w:r w:rsidRPr="005E6820">
          <w:rPr>
            <w:rStyle w:val="Hyperlink"/>
            <w:rFonts w:eastAsia="Times New Roman" w:cs="Times New Roman"/>
            <w:lang w:val="en-US" w:eastAsia="da-DK"/>
          </w:rPr>
          <w:t>sag@au.dk</w:t>
        </w:r>
      </w:hyperlink>
      <w:r w:rsidRPr="004C0955">
        <w:rPr>
          <w:rFonts w:eastAsia="Times New Roman" w:cs="Times New Roman"/>
          <w:lang w:val="en-US" w:eastAsia="da-DK"/>
        </w:rPr>
        <w:t xml:space="preserve">). The library here </w:t>
      </w:r>
      <w:r w:rsidR="00845066">
        <w:rPr>
          <w:rFonts w:eastAsia="Times New Roman" w:cs="Times New Roman"/>
          <w:lang w:val="en-US" w:eastAsia="da-DK"/>
        </w:rPr>
        <w:t>is very helpful and resourceful</w:t>
      </w:r>
      <w:r w:rsidRPr="004C0955">
        <w:rPr>
          <w:rFonts w:eastAsia="Times New Roman" w:cs="Times New Roman"/>
          <w:lang w:val="en-US" w:eastAsia="da-DK"/>
        </w:rPr>
        <w:t>.</w:t>
      </w:r>
      <w:r>
        <w:rPr>
          <w:rFonts w:eastAsia="Times New Roman" w:cs="Times New Roman"/>
          <w:lang w:val="en-US" w:eastAsia="da-DK"/>
        </w:rPr>
        <w:t xml:space="preserve"> You can set up an informal meeting with them to discuss your research areas </w:t>
      </w:r>
      <w:r w:rsidR="0030636C">
        <w:rPr>
          <w:rFonts w:eastAsia="Times New Roman" w:cs="Times New Roman"/>
          <w:lang w:val="en-US" w:eastAsia="da-DK"/>
        </w:rPr>
        <w:t>and</w:t>
      </w:r>
      <w:r>
        <w:rPr>
          <w:rFonts w:eastAsia="Times New Roman" w:cs="Times New Roman"/>
          <w:lang w:val="en-US" w:eastAsia="da-DK"/>
        </w:rPr>
        <w:t xml:space="preserve"> they can also be on the lookout for useful materials or offer suggestions.</w:t>
      </w:r>
      <w:r w:rsidR="00845066">
        <w:rPr>
          <w:rFonts w:eastAsia="Times New Roman" w:cs="Times New Roman"/>
          <w:lang w:val="en-US" w:eastAsia="da-DK"/>
        </w:rPr>
        <w:t xml:space="preserve">  Often, they might purchase a book that is relevant to your work and allow you to check it out, which frees up more funding in your book allowance for other materials. </w:t>
      </w:r>
    </w:p>
    <w:p w14:paraId="7D340E5B" w14:textId="5117B8E3" w:rsidR="00F16F31" w:rsidRDefault="001573E3" w:rsidP="00F16F31">
      <w:pPr>
        <w:rPr>
          <w:lang w:val="en-US"/>
        </w:rPr>
      </w:pPr>
      <w:r>
        <w:rPr>
          <w:rFonts w:eastAsia="Times New Roman" w:cs="Times New Roman"/>
          <w:lang w:val="en-US" w:eastAsia="da-DK"/>
        </w:rPr>
        <w:t>You can search for and request books on the library website (</w:t>
      </w:r>
      <w:hyperlink r:id="rId38" w:history="1">
        <w:r w:rsidRPr="005E6820">
          <w:rPr>
            <w:rStyle w:val="Hyperlink"/>
            <w:rFonts w:eastAsia="Times New Roman" w:cs="Times New Roman"/>
            <w:lang w:val="en-US" w:eastAsia="da-DK"/>
          </w:rPr>
          <w:t>http://library.au.dk/en/</w:t>
        </w:r>
      </w:hyperlink>
      <w:r>
        <w:rPr>
          <w:rFonts w:eastAsia="Times New Roman" w:cs="Times New Roman"/>
          <w:lang w:val="en-US" w:eastAsia="da-DK"/>
        </w:rPr>
        <w:t xml:space="preserve">), add them to your ‘basket’ and </w:t>
      </w:r>
      <w:r w:rsidRPr="002C7005">
        <w:rPr>
          <w:rFonts w:eastAsia="Times New Roman" w:cs="Times New Roman"/>
          <w:u w:val="single"/>
          <w:lang w:val="en-US" w:eastAsia="da-DK"/>
        </w:rPr>
        <w:t>request delivery</w:t>
      </w:r>
      <w:r>
        <w:rPr>
          <w:rFonts w:eastAsia="Times New Roman" w:cs="Times New Roman"/>
          <w:lang w:val="en-US" w:eastAsia="da-DK"/>
        </w:rPr>
        <w:t xml:space="preserve">, and they will be delivered to your mailbox in the mailroom.  You can also use forms on this website to request books to be borrowed from </w:t>
      </w:r>
      <w:r>
        <w:rPr>
          <w:rFonts w:eastAsia="Times New Roman" w:cs="Times New Roman"/>
          <w:lang w:val="en-US" w:eastAsia="da-DK"/>
        </w:rPr>
        <w:lastRenderedPageBreak/>
        <w:t>other libraries in Denmark or abroad.</w:t>
      </w:r>
      <w:r w:rsidR="00F16F31" w:rsidRPr="00F16F31">
        <w:rPr>
          <w:rFonts w:eastAsia="Times New Roman" w:cs="Times New Roman"/>
          <w:lang w:val="en-US" w:eastAsia="da-DK"/>
        </w:rPr>
        <w:t xml:space="preserve"> </w:t>
      </w:r>
      <w:r w:rsidR="00F16F31">
        <w:rPr>
          <w:rFonts w:eastAsia="Times New Roman" w:cs="Times New Roman"/>
          <w:lang w:val="en-US" w:eastAsia="da-DK"/>
        </w:rPr>
        <w:t>It is also possible to return library books in the mailroom.</w:t>
      </w:r>
    </w:p>
    <w:p w14:paraId="65D0EBA3" w14:textId="77777777" w:rsidR="00A14285" w:rsidRPr="00CE66ED" w:rsidRDefault="00B36458" w:rsidP="00CE66ED">
      <w:pPr>
        <w:pStyle w:val="Overskrift2"/>
        <w:jc w:val="center"/>
        <w:rPr>
          <w:i/>
          <w:lang w:val="en-US"/>
        </w:rPr>
      </w:pPr>
      <w:r>
        <w:rPr>
          <w:lang w:val="en-US"/>
        </w:rPr>
        <w:br w:type="page"/>
      </w:r>
      <w:bookmarkStart w:id="11" w:name="_Toc536613804"/>
      <w:r w:rsidR="00A14285" w:rsidRPr="00CE66ED">
        <w:rPr>
          <w:i/>
          <w:lang w:val="en-US"/>
        </w:rPr>
        <w:lastRenderedPageBreak/>
        <w:t>Getting Going ….</w:t>
      </w:r>
      <w:bookmarkEnd w:id="11"/>
    </w:p>
    <w:p w14:paraId="1AECAE99" w14:textId="77777777" w:rsidR="00FF7559" w:rsidRPr="002C7005" w:rsidRDefault="00FF7559" w:rsidP="00FF7559">
      <w:pPr>
        <w:pStyle w:val="Overskrift3"/>
        <w:rPr>
          <w:lang w:val="en-US"/>
        </w:rPr>
      </w:pPr>
      <w:bookmarkStart w:id="12" w:name="_Toc536613805"/>
      <w:r>
        <w:rPr>
          <w:lang w:val="en-US"/>
        </w:rPr>
        <w:t>Thesis: Choice of a</w:t>
      </w:r>
      <w:r w:rsidRPr="002C7005">
        <w:rPr>
          <w:lang w:val="en-US"/>
        </w:rPr>
        <w:t>rticles or a monograph</w:t>
      </w:r>
      <w:bookmarkEnd w:id="12"/>
    </w:p>
    <w:p w14:paraId="6CBFF1F7" w14:textId="77777777" w:rsidR="007B06E5" w:rsidRDefault="007B06E5" w:rsidP="007B06E5">
      <w:pPr>
        <w:rPr>
          <w:rFonts w:ascii="Calibri" w:hAnsi="Calibri"/>
          <w:lang w:val="en-US"/>
        </w:rPr>
      </w:pPr>
      <w:r>
        <w:rPr>
          <w:lang w:val="en-US"/>
        </w:rPr>
        <w:t>Discuss early on with your advisors what form your dissertation should take.  There are two general options: a collection of related articles or a monograph. There is no formal criteria for how many articles you must produce in order to be approved for defense of your dissertation, but generally people present between three and five articles and a summary. Guidelines for the summary can be found in appendix VI. Whether your number of articles is sufficient also depends on how many are co-authored and how much research is embedded in the articles in terms of data collection, presentation of new theoretical ideas etc. The equivalent of three sole authored articles are the minimum standard. If you have co-authored articles, more are expected. How many depends on the number of co-authored articles and the number of co-authors. At least 1-2 sole authored articles are expected.  Articles do not have to be accepted for publication but they need to be publishable.</w:t>
      </w:r>
    </w:p>
    <w:p w14:paraId="1AB27B35" w14:textId="5EC68BA4" w:rsidR="007B06E5" w:rsidRDefault="007B06E5" w:rsidP="007B06E5">
      <w:pPr>
        <w:rPr>
          <w:lang w:val="en-US"/>
        </w:rPr>
      </w:pPr>
      <w:r>
        <w:rPr>
          <w:lang w:val="en-US"/>
        </w:rPr>
        <w:t xml:space="preserve">A monograph should be between 200 and 300 pages including references, i.e. 75.000-110.000 words, plus possible appendices. It is important to think critically about the length of your monograph. Sometimes less is more. Very long monographs are demanding in terms of editing, securing internal coherence and making sure the theoretical argument is present throughout the whole manuscript. </w:t>
      </w:r>
    </w:p>
    <w:p w14:paraId="4C2D5813" w14:textId="77777777" w:rsidR="007B06E5" w:rsidRDefault="007B06E5" w:rsidP="007B06E5">
      <w:pPr>
        <w:rPr>
          <w:lang w:val="en-US"/>
        </w:rPr>
      </w:pPr>
      <w:r>
        <w:rPr>
          <w:lang w:val="en-US"/>
        </w:rPr>
        <w:t xml:space="preserve">Hybrid models like a shorter monograph and two articles are also possible. </w:t>
      </w:r>
    </w:p>
    <w:p w14:paraId="0298B71C" w14:textId="77777777" w:rsidR="007B06E5" w:rsidRDefault="007B06E5" w:rsidP="007B06E5">
      <w:pPr>
        <w:rPr>
          <w:lang w:val="en-US"/>
        </w:rPr>
      </w:pPr>
      <w:r>
        <w:rPr>
          <w:lang w:val="en-US"/>
        </w:rPr>
        <w:t xml:space="preserve">Discuss this matter with your supervisors and the PhD coordinator. Both forms have advantages and disadvantages, and you should look for the format which presents your research in the best way.   </w:t>
      </w:r>
    </w:p>
    <w:p w14:paraId="76086B66" w14:textId="77777777" w:rsidR="00774367" w:rsidRPr="001815B5" w:rsidRDefault="00774367" w:rsidP="00774367">
      <w:pPr>
        <w:pStyle w:val="Overskrift3"/>
        <w:rPr>
          <w:rFonts w:ascii="Georgia" w:hAnsi="Georgia"/>
          <w:lang w:val="en-US"/>
        </w:rPr>
      </w:pPr>
      <w:bookmarkStart w:id="13" w:name="_Toc536613806"/>
      <w:r w:rsidRPr="001815B5">
        <w:rPr>
          <w:rFonts w:ascii="Georgia" w:hAnsi="Georgia"/>
          <w:lang w:val="en-US"/>
        </w:rPr>
        <w:t>Courses</w:t>
      </w:r>
      <w:r w:rsidR="00B02992" w:rsidRPr="001815B5">
        <w:rPr>
          <w:rFonts w:ascii="Georgia" w:hAnsi="Georgia"/>
          <w:lang w:val="en-US"/>
        </w:rPr>
        <w:t xml:space="preserve"> –</w:t>
      </w:r>
      <w:r w:rsidR="00CA5EC2" w:rsidRPr="001815B5">
        <w:rPr>
          <w:rFonts w:ascii="Georgia" w:hAnsi="Georgia"/>
          <w:lang w:val="en-US"/>
        </w:rPr>
        <w:t xml:space="preserve"> General</w:t>
      </w:r>
      <w:r w:rsidR="00B02992" w:rsidRPr="001815B5">
        <w:rPr>
          <w:rFonts w:ascii="Georgia" w:hAnsi="Georgia"/>
          <w:lang w:val="en-US"/>
        </w:rPr>
        <w:t xml:space="preserve"> Policy &amp; ECTS Requirements</w:t>
      </w:r>
      <w:bookmarkEnd w:id="13"/>
      <w:r w:rsidR="00B02992" w:rsidRPr="001815B5">
        <w:rPr>
          <w:rFonts w:ascii="Georgia" w:hAnsi="Georgia"/>
          <w:lang w:val="en-US"/>
        </w:rPr>
        <w:t xml:space="preserve"> </w:t>
      </w:r>
    </w:p>
    <w:p w14:paraId="17EEECE2" w14:textId="7E7AF094" w:rsidR="001815B5" w:rsidRPr="001815B5" w:rsidRDefault="00F83920" w:rsidP="00774367">
      <w:pPr>
        <w:spacing w:after="120"/>
        <w:rPr>
          <w:b/>
          <w:lang w:val="en-US"/>
        </w:rPr>
      </w:pPr>
      <w:r w:rsidRPr="001815B5">
        <w:rPr>
          <w:lang w:val="en-US"/>
        </w:rPr>
        <w:t>Normal PhD students (referred to as a ‘</w:t>
      </w:r>
      <w:r w:rsidR="00774367" w:rsidRPr="001815B5">
        <w:rPr>
          <w:lang w:val="en-US"/>
        </w:rPr>
        <w:t>5+3</w:t>
      </w:r>
      <w:r w:rsidRPr="001815B5">
        <w:rPr>
          <w:lang w:val="en-US"/>
        </w:rPr>
        <w:t>’ within the Aarhus University System)</w:t>
      </w:r>
      <w:r w:rsidR="00774367" w:rsidRPr="001815B5">
        <w:rPr>
          <w:lang w:val="en-US"/>
        </w:rPr>
        <w:t xml:space="preserve"> must take PhD courses with a value of 30 ECTS in total.</w:t>
      </w:r>
      <w:r w:rsidR="00195747" w:rsidRPr="001815B5">
        <w:rPr>
          <w:lang w:val="en-US"/>
        </w:rPr>
        <w:t xml:space="preserve"> </w:t>
      </w:r>
      <w:r w:rsidR="00195747" w:rsidRPr="001815B5">
        <w:rPr>
          <w:b/>
          <w:lang w:val="en-US"/>
        </w:rPr>
        <w:t xml:space="preserve">The graduate school requires you to take 15 ECTS within the </w:t>
      </w:r>
      <w:r w:rsidR="00672F89">
        <w:rPr>
          <w:b/>
          <w:lang w:val="en-US"/>
        </w:rPr>
        <w:t>graduate school (</w:t>
      </w:r>
      <w:r w:rsidR="00195747" w:rsidRPr="001815B5">
        <w:rPr>
          <w:b/>
          <w:lang w:val="en-US"/>
        </w:rPr>
        <w:t>department</w:t>
      </w:r>
      <w:r w:rsidR="00672F89">
        <w:rPr>
          <w:b/>
          <w:lang w:val="en-US"/>
        </w:rPr>
        <w:t>)</w:t>
      </w:r>
      <w:r w:rsidR="00195747" w:rsidRPr="001815B5">
        <w:rPr>
          <w:b/>
          <w:lang w:val="en-US"/>
        </w:rPr>
        <w:t>.</w:t>
      </w:r>
      <w:r w:rsidR="001815B5" w:rsidRPr="001815B5">
        <w:rPr>
          <w:b/>
          <w:lang w:val="en-US"/>
        </w:rPr>
        <w:t xml:space="preserve"> The course on Social Science as a Craft, see below</w:t>
      </w:r>
      <w:r w:rsidR="00672F89">
        <w:rPr>
          <w:b/>
          <w:lang w:val="en-US"/>
        </w:rPr>
        <w:t>,</w:t>
      </w:r>
      <w:r w:rsidR="001815B5" w:rsidRPr="001815B5">
        <w:rPr>
          <w:b/>
          <w:lang w:val="en-US"/>
        </w:rPr>
        <w:t xml:space="preserve"> is mandatory. </w:t>
      </w:r>
    </w:p>
    <w:p w14:paraId="3C0D20FD" w14:textId="4AF9813D" w:rsidR="00F83920" w:rsidRPr="001815B5" w:rsidRDefault="00195747" w:rsidP="00774367">
      <w:pPr>
        <w:spacing w:after="120"/>
        <w:rPr>
          <w:lang w:val="en-US"/>
        </w:rPr>
      </w:pPr>
      <w:r w:rsidRPr="001815B5">
        <w:rPr>
          <w:b/>
          <w:lang w:val="en-US"/>
        </w:rPr>
        <w:t xml:space="preserve">The remaining 15 ECTS can be taken outside the </w:t>
      </w:r>
      <w:r w:rsidR="00672F89">
        <w:rPr>
          <w:b/>
          <w:lang w:val="en-US"/>
        </w:rPr>
        <w:t>graduate school</w:t>
      </w:r>
      <w:r w:rsidRPr="001815B5">
        <w:rPr>
          <w:b/>
          <w:lang w:val="en-US"/>
        </w:rPr>
        <w:t xml:space="preserve">. </w:t>
      </w:r>
      <w:r w:rsidRPr="001815B5">
        <w:rPr>
          <w:lang w:val="en-US"/>
        </w:rPr>
        <w:t>You can</w:t>
      </w:r>
      <w:r w:rsidRPr="001815B5">
        <w:rPr>
          <w:b/>
          <w:lang w:val="en-US"/>
        </w:rPr>
        <w:t xml:space="preserve"> </w:t>
      </w:r>
      <w:r w:rsidR="00F83920" w:rsidRPr="001815B5">
        <w:rPr>
          <w:lang w:val="en-US"/>
        </w:rPr>
        <w:t>seek out courses specifically relevant to your topic area or research methods at institutions throughout Denmark and internationally</w:t>
      </w:r>
      <w:r w:rsidR="00B44B02" w:rsidRPr="001815B5">
        <w:rPr>
          <w:lang w:val="en-US"/>
        </w:rPr>
        <w:t xml:space="preserve"> for the remaining ECTS</w:t>
      </w:r>
      <w:r w:rsidR="00F83920" w:rsidRPr="001815B5">
        <w:rPr>
          <w:lang w:val="en-US"/>
        </w:rPr>
        <w:t xml:space="preserve">.  </w:t>
      </w:r>
      <w:r w:rsidR="00EA0FD4" w:rsidRPr="001815B5">
        <w:rPr>
          <w:lang w:val="en-US"/>
        </w:rPr>
        <w:t xml:space="preserve">A number of summer and winter schools offer a variety of courses. You can discuss this with your supervisors and fellow PhD students. </w:t>
      </w:r>
    </w:p>
    <w:p w14:paraId="0D2CB3F1" w14:textId="77777777" w:rsidR="003E37BD" w:rsidRPr="001815B5" w:rsidRDefault="003E37BD" w:rsidP="00F725D9">
      <w:pPr>
        <w:pStyle w:val="Overskrift3"/>
        <w:rPr>
          <w:rFonts w:ascii="Georgia" w:hAnsi="Georgia"/>
          <w:b w:val="0"/>
          <w:bCs w:val="0"/>
          <w:lang w:val="en-US"/>
        </w:rPr>
      </w:pPr>
      <w:bookmarkStart w:id="14" w:name="_Toc536613807"/>
      <w:r w:rsidRPr="001815B5">
        <w:rPr>
          <w:rFonts w:ascii="Georgia" w:hAnsi="Georgia"/>
          <w:lang w:val="en-US"/>
        </w:rPr>
        <w:t>Application for approval of external courses</w:t>
      </w:r>
      <w:bookmarkEnd w:id="14"/>
    </w:p>
    <w:p w14:paraId="53F014AC" w14:textId="21193548" w:rsidR="00EA0FD4" w:rsidRPr="001815B5" w:rsidRDefault="003E37BD" w:rsidP="00F725D9">
      <w:pPr>
        <w:spacing w:after="100" w:afterAutospacing="1" w:line="240" w:lineRule="auto"/>
        <w:rPr>
          <w:rFonts w:eastAsia="Times New Roman" w:cs="Times New Roman"/>
          <w:lang w:val="en-US"/>
        </w:rPr>
      </w:pPr>
      <w:r w:rsidRPr="001815B5">
        <w:rPr>
          <w:rFonts w:eastAsia="Times New Roman" w:cs="Times New Roman"/>
          <w:lang w:val="en-US"/>
        </w:rPr>
        <w:t xml:space="preserve">If you would like to include an external course to your PhD plan with accredited ECTS, you </w:t>
      </w:r>
      <w:r w:rsidR="00195747" w:rsidRPr="001815B5">
        <w:rPr>
          <w:rFonts w:eastAsia="Times New Roman" w:cs="Times New Roman"/>
          <w:lang w:val="en-US"/>
        </w:rPr>
        <w:t>need to have it approved by the graduate school in</w:t>
      </w:r>
      <w:r w:rsidR="00EA0FD4" w:rsidRPr="001815B5">
        <w:rPr>
          <w:rFonts w:eastAsia="Times New Roman" w:cs="Times New Roman"/>
          <w:lang w:val="en-US"/>
        </w:rPr>
        <w:t xml:space="preserve"> advance. The guidelines for this can be found </w:t>
      </w:r>
      <w:hyperlink r:id="rId39" w:history="1">
        <w:r w:rsidR="00EA0FD4" w:rsidRPr="001815B5">
          <w:rPr>
            <w:rStyle w:val="Hyperlink"/>
            <w:rFonts w:eastAsia="Times New Roman" w:cs="Times New Roman"/>
            <w:lang w:val="en-US"/>
          </w:rPr>
          <w:t>here</w:t>
        </w:r>
      </w:hyperlink>
      <w:r w:rsidR="00EA0FD4" w:rsidRPr="001815B5">
        <w:rPr>
          <w:rFonts w:eastAsia="Times New Roman" w:cs="Times New Roman"/>
          <w:lang w:val="en-US"/>
        </w:rPr>
        <w:t xml:space="preserve">, together with the application </w:t>
      </w:r>
      <w:hyperlink r:id="rId40" w:history="1">
        <w:r w:rsidR="00EA0FD4" w:rsidRPr="001815B5">
          <w:rPr>
            <w:rStyle w:val="Hyperlink"/>
            <w:rFonts w:eastAsia="Times New Roman" w:cs="Times New Roman"/>
            <w:lang w:val="en-US"/>
          </w:rPr>
          <w:t>form</w:t>
        </w:r>
      </w:hyperlink>
      <w:r w:rsidR="00EA0FD4" w:rsidRPr="001815B5">
        <w:rPr>
          <w:rFonts w:eastAsia="Times New Roman" w:cs="Times New Roman"/>
          <w:lang w:val="en-US"/>
        </w:rPr>
        <w:t xml:space="preserve">. </w:t>
      </w:r>
      <w:r w:rsidR="00B21AF8" w:rsidRPr="001815B5">
        <w:rPr>
          <w:rFonts w:eastAsia="Times New Roman" w:cs="Times New Roman"/>
          <w:lang w:val="en-US"/>
        </w:rPr>
        <w:t xml:space="preserve">Be aware that the graduate school might need a few weeks to process the application. </w:t>
      </w:r>
    </w:p>
    <w:p w14:paraId="704E5B76" w14:textId="2AF1A658" w:rsidR="003E37BD" w:rsidRPr="001815B5" w:rsidRDefault="003E37BD" w:rsidP="003E37BD">
      <w:pPr>
        <w:rPr>
          <w:lang w:val="en-US"/>
        </w:rPr>
      </w:pPr>
      <w:r w:rsidRPr="001815B5">
        <w:rPr>
          <w:rFonts w:eastAsia="Times New Roman" w:cs="Times New Roman"/>
          <w:lang w:val="en-US"/>
        </w:rPr>
        <w:t>Please note that the approval is of an academic nature and not an application to make the PhD administration pay any course fees. (And t</w:t>
      </w:r>
      <w:r w:rsidRPr="001815B5">
        <w:rPr>
          <w:lang w:val="en-US"/>
        </w:rPr>
        <w:t>he department is hesitant towards financing courses for less than 5 ECTS unless they are cheap)</w:t>
      </w:r>
    </w:p>
    <w:p w14:paraId="2FD0E035" w14:textId="5F34D82B" w:rsidR="003E37BD" w:rsidRPr="00F725D9" w:rsidRDefault="003E37BD" w:rsidP="007E64B0">
      <w:pPr>
        <w:spacing w:before="100" w:beforeAutospacing="1" w:after="100" w:afterAutospacing="1" w:line="240" w:lineRule="auto"/>
        <w:rPr>
          <w:rFonts w:eastAsia="Times New Roman" w:cs="Times New Roman"/>
          <w:lang w:val="en-US"/>
        </w:rPr>
      </w:pPr>
      <w:r w:rsidRPr="001815B5">
        <w:rPr>
          <w:rFonts w:eastAsia="Times New Roman" w:cs="Times New Roman"/>
          <w:lang w:val="en-US"/>
        </w:rPr>
        <w:lastRenderedPageBreak/>
        <w:t xml:space="preserve">ECTS credits for external courses are allocated on the same basis as the school’s own courses. </w:t>
      </w:r>
      <w:r w:rsidR="00B21AF8" w:rsidRPr="001815B5">
        <w:rPr>
          <w:rFonts w:eastAsia="Times New Roman" w:cs="Times New Roman"/>
          <w:lang w:val="en-US"/>
        </w:rPr>
        <w:t>The standard rule is that one full day of teaching including preparation and possible test/exams is equivalent to 1 ECTS. A one week course in</w:t>
      </w:r>
      <w:r w:rsidR="00BC7E1D">
        <w:rPr>
          <w:rFonts w:eastAsia="Times New Roman" w:cs="Times New Roman"/>
          <w:lang w:val="en-US"/>
        </w:rPr>
        <w:t xml:space="preserve">cluding preparation and exam </w:t>
      </w:r>
      <w:r w:rsidR="00B21AF8" w:rsidRPr="001815B5">
        <w:rPr>
          <w:rFonts w:eastAsia="Times New Roman" w:cs="Times New Roman"/>
          <w:lang w:val="en-US"/>
        </w:rPr>
        <w:t xml:space="preserve">thus normally grants 5 ECTS.  </w:t>
      </w:r>
      <w:r w:rsidRPr="001815B5">
        <w:rPr>
          <w:rFonts w:eastAsia="Times New Roman" w:cs="Times New Roman"/>
          <w:lang w:val="en-US"/>
        </w:rPr>
        <w:t>This is one of the reasons why you have to submit a detailed course progra</w:t>
      </w:r>
      <w:r w:rsidR="00B21AF8" w:rsidRPr="001815B5">
        <w:rPr>
          <w:rFonts w:eastAsia="Times New Roman" w:cs="Times New Roman"/>
          <w:lang w:val="en-US"/>
        </w:rPr>
        <w:t xml:space="preserve">m </w:t>
      </w:r>
      <w:r w:rsidRPr="001815B5">
        <w:rPr>
          <w:rFonts w:eastAsia="Times New Roman" w:cs="Times New Roman"/>
          <w:lang w:val="en-US"/>
        </w:rPr>
        <w:t>and information about preparation together with your application</w:t>
      </w:r>
      <w:r w:rsidR="00B21AF8" w:rsidRPr="001815B5">
        <w:rPr>
          <w:rFonts w:eastAsia="Times New Roman" w:cs="Times New Roman"/>
          <w:lang w:val="en-US"/>
        </w:rPr>
        <w:t xml:space="preserve"> for pre</w:t>
      </w:r>
      <w:r w:rsidR="007E64B0">
        <w:rPr>
          <w:rFonts w:eastAsia="Times New Roman" w:cs="Times New Roman"/>
          <w:lang w:val="en-US"/>
        </w:rPr>
        <w:t>-approval</w:t>
      </w:r>
      <w:r w:rsidRPr="001815B5">
        <w:rPr>
          <w:rFonts w:eastAsia="Times New Roman" w:cs="Times New Roman"/>
          <w:lang w:val="en-US"/>
        </w:rPr>
        <w:t>. Consequently, the allocated ECTS value might differ from the ECTS value stated in the external course certificate</w:t>
      </w:r>
      <w:r w:rsidRPr="00F725D9">
        <w:rPr>
          <w:rFonts w:eastAsia="Times New Roman" w:cs="Times New Roman"/>
          <w:lang w:val="en-US"/>
        </w:rPr>
        <w:t xml:space="preserve">. </w:t>
      </w:r>
    </w:p>
    <w:p w14:paraId="7B361164" w14:textId="212FDCE1" w:rsidR="003E37BD" w:rsidRPr="00F725D9" w:rsidRDefault="003E37BD" w:rsidP="003E37BD">
      <w:pPr>
        <w:spacing w:before="100" w:beforeAutospacing="1" w:after="100" w:afterAutospacing="1" w:line="240" w:lineRule="auto"/>
        <w:rPr>
          <w:rFonts w:eastAsia="Times New Roman" w:cs="Times New Roman"/>
          <w:lang w:val="en-US"/>
        </w:rPr>
      </w:pPr>
      <w:r w:rsidRPr="00F725D9">
        <w:rPr>
          <w:rFonts w:eastAsia="Times New Roman" w:cs="Times New Roman"/>
          <w:lang w:val="en-US"/>
        </w:rPr>
        <w:t>Please note that participation in workshops and conferences is not normally accredited</w:t>
      </w:r>
      <w:r w:rsidR="007E64B0">
        <w:rPr>
          <w:rFonts w:eastAsia="Times New Roman" w:cs="Times New Roman"/>
          <w:lang w:val="en-US"/>
        </w:rPr>
        <w:t xml:space="preserve"> with ECTS</w:t>
      </w:r>
      <w:r w:rsidRPr="00F725D9">
        <w:rPr>
          <w:rFonts w:eastAsia="Times New Roman" w:cs="Times New Roman"/>
          <w:lang w:val="en-US"/>
        </w:rPr>
        <w:t xml:space="preserve">. </w:t>
      </w:r>
    </w:p>
    <w:p w14:paraId="644615BF" w14:textId="3C0719FE" w:rsidR="003E37BD" w:rsidRPr="00F725D9" w:rsidRDefault="003E37BD" w:rsidP="003E37BD">
      <w:pPr>
        <w:pStyle w:val="NormalWeb"/>
        <w:rPr>
          <w:rFonts w:ascii="Georgia" w:hAnsi="Georgia"/>
          <w:sz w:val="22"/>
          <w:szCs w:val="22"/>
        </w:rPr>
      </w:pPr>
      <w:r w:rsidRPr="00F725D9">
        <w:rPr>
          <w:rFonts w:ascii="Georgia" w:hAnsi="Georgia"/>
          <w:sz w:val="22"/>
          <w:szCs w:val="22"/>
        </w:rPr>
        <w:t>Upon receiving approval and ECTS credits</w:t>
      </w:r>
      <w:r w:rsidR="00E42DC2">
        <w:rPr>
          <w:rFonts w:ascii="Georgia" w:hAnsi="Georgia"/>
          <w:sz w:val="22"/>
          <w:szCs w:val="22"/>
        </w:rPr>
        <w:t xml:space="preserve"> from the</w:t>
      </w:r>
      <w:r w:rsidR="00B21AF8">
        <w:rPr>
          <w:rFonts w:ascii="Georgia" w:hAnsi="Georgia"/>
          <w:sz w:val="22"/>
          <w:szCs w:val="22"/>
        </w:rPr>
        <w:t xml:space="preserve"> Graduate School </w:t>
      </w:r>
      <w:r w:rsidRPr="00F725D9">
        <w:rPr>
          <w:rFonts w:ascii="Georgia" w:hAnsi="Georgia"/>
          <w:sz w:val="22"/>
          <w:szCs w:val="22"/>
        </w:rPr>
        <w:t xml:space="preserve">you must update your PhD plan. </w:t>
      </w:r>
    </w:p>
    <w:p w14:paraId="6472FAA3" w14:textId="3511EAD6" w:rsidR="003E37BD" w:rsidRDefault="003E37BD" w:rsidP="003E37BD">
      <w:pPr>
        <w:pStyle w:val="Overskrift3"/>
        <w:rPr>
          <w:lang w:val="en-US"/>
        </w:rPr>
      </w:pPr>
      <w:bookmarkStart w:id="15" w:name="_Toc536613808"/>
      <w:r>
        <w:rPr>
          <w:lang w:val="en-US"/>
        </w:rPr>
        <w:t>Approval for costs related to external courses</w:t>
      </w:r>
      <w:bookmarkEnd w:id="15"/>
    </w:p>
    <w:p w14:paraId="3D77830B" w14:textId="05515FA7" w:rsidR="00F83920" w:rsidRDefault="00AA0FA9" w:rsidP="00CE66ED">
      <w:pPr>
        <w:rPr>
          <w:lang w:val="en-US"/>
        </w:rPr>
      </w:pPr>
      <w:r w:rsidRPr="002C7005">
        <w:rPr>
          <w:lang w:val="en-US"/>
        </w:rPr>
        <w:t xml:space="preserve">If a course implies costs for the department, a budget must be approved by </w:t>
      </w:r>
      <w:r w:rsidR="007E64B0">
        <w:rPr>
          <w:lang w:val="en-US"/>
        </w:rPr>
        <w:t>the accountant (Ruth)</w:t>
      </w:r>
      <w:r>
        <w:rPr>
          <w:lang w:val="en-US"/>
        </w:rPr>
        <w:t xml:space="preserve">. </w:t>
      </w:r>
      <w:r w:rsidR="00F83920">
        <w:rPr>
          <w:lang w:val="en-US"/>
        </w:rPr>
        <w:t xml:space="preserve">See </w:t>
      </w:r>
      <w:hyperlink w:anchor="_Annex_I_–" w:history="1">
        <w:r w:rsidR="00F83920" w:rsidRPr="00F83920">
          <w:rPr>
            <w:rStyle w:val="Hyperlink"/>
            <w:lang w:val="en-US"/>
          </w:rPr>
          <w:t>Annex I</w:t>
        </w:r>
      </w:hyperlink>
      <w:r w:rsidR="00F83920">
        <w:rPr>
          <w:lang w:val="en-US"/>
        </w:rPr>
        <w:t xml:space="preserve"> for the Travel Subsidy Application Form.  Normally, if the course is approved, the Department will cover the transportation costs as well as a per diem amount</w:t>
      </w:r>
      <w:r w:rsidR="00BC362B">
        <w:rPr>
          <w:lang w:val="en-US"/>
        </w:rPr>
        <w:t xml:space="preserve"> (</w:t>
      </w:r>
      <w:r w:rsidR="001F7913">
        <w:rPr>
          <w:lang w:val="en-US"/>
        </w:rPr>
        <w:t>125 DKK pr. day</w:t>
      </w:r>
      <w:r w:rsidR="00BC362B">
        <w:rPr>
          <w:lang w:val="en-US"/>
        </w:rPr>
        <w:t>)</w:t>
      </w:r>
      <w:r w:rsidR="00F83920">
        <w:rPr>
          <w:lang w:val="en-US"/>
        </w:rPr>
        <w:t xml:space="preserve">, depending on what is supplied by the institution offering the course and the location of the course. </w:t>
      </w:r>
      <w:r w:rsidR="00D25C4C">
        <w:rPr>
          <w:lang w:val="en-US"/>
        </w:rPr>
        <w:t>Discuss with the PhD c</w:t>
      </w:r>
      <w:r w:rsidR="00781A49">
        <w:rPr>
          <w:lang w:val="en-US"/>
        </w:rPr>
        <w:t>oordinator for specifics.</w:t>
      </w:r>
    </w:p>
    <w:p w14:paraId="2CEB0501" w14:textId="77777777" w:rsidR="009A5547" w:rsidRDefault="009A5547" w:rsidP="009A5547">
      <w:pPr>
        <w:pStyle w:val="Overskrift3"/>
        <w:rPr>
          <w:lang w:val="en-US"/>
        </w:rPr>
      </w:pPr>
      <w:bookmarkStart w:id="16" w:name="_Toc536613809"/>
      <w:r>
        <w:rPr>
          <w:lang w:val="en-US"/>
        </w:rPr>
        <w:t>4</w:t>
      </w:r>
      <w:r>
        <w:rPr>
          <w:lang w:val="en-US"/>
        </w:rPr>
        <w:softHyphen/>
        <w:t>+4: Masters &amp; PhD Combined</w:t>
      </w:r>
      <w:bookmarkEnd w:id="16"/>
    </w:p>
    <w:p w14:paraId="1212E4A0" w14:textId="77777777" w:rsidR="00275B7D" w:rsidRPr="00F31053" w:rsidRDefault="009A5547" w:rsidP="00275B7D">
      <w:pPr>
        <w:rPr>
          <w:lang w:val="en-US"/>
        </w:rPr>
      </w:pPr>
      <w:r w:rsidRPr="00F31053">
        <w:rPr>
          <w:lang w:val="en-US"/>
        </w:rPr>
        <w:t xml:space="preserve">4+4 students </w:t>
      </w:r>
      <w:r w:rsidR="00781A49" w:rsidRPr="00F31053">
        <w:rPr>
          <w:lang w:val="en-US"/>
        </w:rPr>
        <w:t>combine their masters with the PhD program, and generally ‘</w:t>
      </w:r>
      <w:r w:rsidR="00547ECB" w:rsidRPr="00F31053">
        <w:rPr>
          <w:lang w:val="en-US"/>
        </w:rPr>
        <w:t>start</w:t>
      </w:r>
      <w:r w:rsidR="00781A49" w:rsidRPr="00F31053">
        <w:rPr>
          <w:lang w:val="en-US"/>
        </w:rPr>
        <w:t>’</w:t>
      </w:r>
      <w:r w:rsidR="00547ECB" w:rsidRPr="00F31053">
        <w:rPr>
          <w:lang w:val="en-US"/>
        </w:rPr>
        <w:t xml:space="preserve"> their PhD </w:t>
      </w:r>
      <w:r w:rsidR="00781A49" w:rsidRPr="00F31053">
        <w:rPr>
          <w:lang w:val="en-US"/>
        </w:rPr>
        <w:t xml:space="preserve">contract </w:t>
      </w:r>
      <w:r w:rsidR="00547ECB" w:rsidRPr="00F31053">
        <w:rPr>
          <w:lang w:val="en-US"/>
        </w:rPr>
        <w:t xml:space="preserve">in the second year of their </w:t>
      </w:r>
      <w:r w:rsidR="00B44B02" w:rsidRPr="00F31053">
        <w:rPr>
          <w:lang w:val="en-US"/>
        </w:rPr>
        <w:t>master’s</w:t>
      </w:r>
      <w:r w:rsidR="00547ECB" w:rsidRPr="00F31053">
        <w:rPr>
          <w:lang w:val="en-US"/>
        </w:rPr>
        <w:t xml:space="preserve"> degree.  </w:t>
      </w:r>
      <w:r w:rsidR="00275B7D" w:rsidRPr="00F31053">
        <w:rPr>
          <w:lang w:val="en-US"/>
        </w:rPr>
        <w:t>Within the first two years, t</w:t>
      </w:r>
      <w:r w:rsidR="00547ECB" w:rsidRPr="00F31053">
        <w:rPr>
          <w:lang w:val="en-US"/>
        </w:rPr>
        <w:t xml:space="preserve">hey </w:t>
      </w:r>
      <w:r w:rsidRPr="00F31053">
        <w:rPr>
          <w:lang w:val="en-US"/>
        </w:rPr>
        <w:t>must take their remaining 60 ECTS master courses</w:t>
      </w:r>
      <w:r w:rsidR="00275B7D" w:rsidRPr="00F31053">
        <w:rPr>
          <w:lang w:val="en-US"/>
        </w:rPr>
        <w:t xml:space="preserve"> consisting of the following elements </w:t>
      </w:r>
    </w:p>
    <w:p w14:paraId="3FDBED17" w14:textId="77777777" w:rsidR="00D17FCF" w:rsidRPr="00F31053" w:rsidRDefault="001815B5" w:rsidP="00D17FCF">
      <w:pPr>
        <w:pStyle w:val="Listeafsnit"/>
        <w:numPr>
          <w:ilvl w:val="0"/>
          <w:numId w:val="24"/>
        </w:numPr>
        <w:spacing w:before="100" w:beforeAutospacing="1" w:after="180" w:line="360" w:lineRule="atLeast"/>
        <w:ind w:right="420"/>
        <w:rPr>
          <w:rFonts w:eastAsia="Times New Roman" w:cs="Times New Roman"/>
          <w:color w:val="212121"/>
          <w:lang w:val="en" w:eastAsia="da-DK"/>
        </w:rPr>
      </w:pPr>
      <w:r w:rsidRPr="00F31053">
        <w:rPr>
          <w:rFonts w:eastAsia="Times New Roman" w:cs="Times New Roman"/>
          <w:color w:val="212121"/>
          <w:lang w:val="en" w:eastAsia="da-DK"/>
        </w:rPr>
        <w:t xml:space="preserve">    </w:t>
      </w:r>
      <w:r w:rsidR="00275B7D" w:rsidRPr="00F31053">
        <w:rPr>
          <w:rFonts w:eastAsia="Times New Roman" w:cs="Times New Roman"/>
          <w:color w:val="212121"/>
          <w:lang w:val="en" w:eastAsia="da-DK"/>
        </w:rPr>
        <w:t xml:space="preserve">Complete courses amounting to 30 ECTS. </w:t>
      </w:r>
      <w:r w:rsidR="00275B7D" w:rsidRPr="00275B7D">
        <w:rPr>
          <w:rFonts w:eastAsia="Times New Roman" w:cs="Times New Roman"/>
          <w:color w:val="212121"/>
          <w:lang w:val="en" w:eastAsia="da-DK"/>
        </w:rPr>
        <w:t>10 ECTS must come from completing the course on Social Science as a Craft offered by the department.</w:t>
      </w:r>
      <w:r w:rsidR="00275B7D" w:rsidRPr="00F31053">
        <w:rPr>
          <w:rFonts w:eastAsia="Times New Roman" w:cs="Times New Roman"/>
          <w:color w:val="212121"/>
          <w:lang w:val="en" w:eastAsia="da-DK"/>
        </w:rPr>
        <w:t xml:space="preserve"> The remaining 20 ECTS can come from MA </w:t>
      </w:r>
      <w:r w:rsidR="00D17FCF">
        <w:rPr>
          <w:rFonts w:eastAsia="Times New Roman" w:cs="Times New Roman"/>
          <w:color w:val="212121"/>
          <w:lang w:val="en" w:eastAsia="da-DK"/>
        </w:rPr>
        <w:t xml:space="preserve">or PhD </w:t>
      </w:r>
      <w:r w:rsidR="00275B7D" w:rsidRPr="00F31053">
        <w:rPr>
          <w:rFonts w:eastAsia="Times New Roman" w:cs="Times New Roman"/>
          <w:color w:val="212121"/>
          <w:lang w:val="en" w:eastAsia="da-DK"/>
        </w:rPr>
        <w:t xml:space="preserve">courses at the department or external courses (which must be approved following the procedure above). Courses that are not regular MA courses at the department </w:t>
      </w:r>
      <w:r w:rsidRPr="00F31053">
        <w:rPr>
          <w:rFonts w:eastAsia="Times New Roman" w:cs="Times New Roman"/>
          <w:color w:val="212121"/>
          <w:lang w:val="en" w:eastAsia="da-DK"/>
        </w:rPr>
        <w:t>(</w:t>
      </w:r>
      <w:r w:rsidR="00275B7D" w:rsidRPr="00F31053">
        <w:rPr>
          <w:rFonts w:eastAsia="Times New Roman" w:cs="Times New Roman"/>
          <w:color w:val="212121"/>
          <w:lang w:val="en" w:eastAsia="da-DK"/>
        </w:rPr>
        <w:t>including the craft course</w:t>
      </w:r>
      <w:r w:rsidRPr="00F31053">
        <w:rPr>
          <w:rFonts w:eastAsia="Times New Roman" w:cs="Times New Roman"/>
          <w:color w:val="212121"/>
          <w:lang w:val="en" w:eastAsia="da-DK"/>
        </w:rPr>
        <w:t>)</w:t>
      </w:r>
      <w:r w:rsidR="00275B7D" w:rsidRPr="00F31053">
        <w:rPr>
          <w:rFonts w:eastAsia="Times New Roman" w:cs="Times New Roman"/>
          <w:color w:val="212121"/>
          <w:lang w:val="en" w:eastAsia="da-DK"/>
        </w:rPr>
        <w:t xml:space="preserve"> must </w:t>
      </w:r>
      <w:r w:rsidR="00BC7E1D">
        <w:rPr>
          <w:rFonts w:eastAsia="Times New Roman" w:cs="Times New Roman"/>
          <w:color w:val="212121"/>
          <w:lang w:val="en" w:eastAsia="da-DK"/>
        </w:rPr>
        <w:t xml:space="preserve">also </w:t>
      </w:r>
      <w:r w:rsidR="00275B7D" w:rsidRPr="00F31053">
        <w:rPr>
          <w:rFonts w:eastAsia="Times New Roman" w:cs="Times New Roman"/>
          <w:color w:val="212121"/>
          <w:lang w:val="en" w:eastAsia="da-DK"/>
        </w:rPr>
        <w:t xml:space="preserve">be approved by the regular (BA/MA) study </w:t>
      </w:r>
      <w:r w:rsidRPr="00F31053">
        <w:rPr>
          <w:rFonts w:eastAsia="Times New Roman" w:cs="Times New Roman"/>
          <w:color w:val="212121"/>
          <w:lang w:val="en" w:eastAsia="da-DK"/>
        </w:rPr>
        <w:t xml:space="preserve">board </w:t>
      </w:r>
      <w:r w:rsidR="00275B7D" w:rsidRPr="00F31053">
        <w:rPr>
          <w:rFonts w:eastAsia="Times New Roman" w:cs="Times New Roman"/>
          <w:color w:val="212121"/>
          <w:lang w:val="en" w:eastAsia="da-DK"/>
        </w:rPr>
        <w:t xml:space="preserve">so they can </w:t>
      </w:r>
      <w:r w:rsidRPr="00F31053">
        <w:rPr>
          <w:rFonts w:eastAsia="Times New Roman" w:cs="Times New Roman"/>
          <w:color w:val="212121"/>
          <w:lang w:val="en" w:eastAsia="da-DK"/>
        </w:rPr>
        <w:t>become part of your MA</w:t>
      </w:r>
      <w:r w:rsidR="00F31053" w:rsidRPr="00F31053">
        <w:rPr>
          <w:rFonts w:eastAsia="Times New Roman" w:cs="Times New Roman"/>
          <w:color w:val="212121"/>
          <w:lang w:val="en" w:eastAsia="da-DK"/>
        </w:rPr>
        <w:t xml:space="preserve">. </w:t>
      </w:r>
      <w:r w:rsidR="00D17FCF" w:rsidRPr="00F31053">
        <w:rPr>
          <w:lang w:val="en-US"/>
        </w:rPr>
        <w:t xml:space="preserve">They do so through the IT self-service: </w:t>
      </w:r>
      <w:r w:rsidR="00D17FCF" w:rsidRPr="008D33F0">
        <w:rPr>
          <w:rStyle w:val="Hyperlink"/>
          <w:lang w:val="en-US"/>
        </w:rPr>
        <w:t>https://mit.au.dk/</w:t>
      </w:r>
      <w:r w:rsidR="00D17FCF" w:rsidRPr="00F31053">
        <w:rPr>
          <w:lang w:val="en-US"/>
        </w:rPr>
        <w:t xml:space="preserve"> where they must upload the proof of their courses.  </w:t>
      </w:r>
    </w:p>
    <w:p w14:paraId="2BA1C49B" w14:textId="20CA6F08" w:rsidR="00275B7D" w:rsidRPr="00F31053" w:rsidRDefault="00275B7D" w:rsidP="00672F89">
      <w:pPr>
        <w:pStyle w:val="Listeafsnit"/>
        <w:numPr>
          <w:ilvl w:val="0"/>
          <w:numId w:val="24"/>
        </w:numPr>
        <w:spacing w:before="100" w:beforeAutospacing="1" w:after="180" w:line="360" w:lineRule="atLeast"/>
        <w:ind w:left="902" w:right="420"/>
        <w:rPr>
          <w:rFonts w:eastAsia="Times New Roman" w:cs="Times New Roman"/>
          <w:color w:val="212121"/>
          <w:lang w:val="en" w:eastAsia="da-DK"/>
        </w:rPr>
      </w:pPr>
      <w:r w:rsidRPr="00275B7D">
        <w:rPr>
          <w:rFonts w:eastAsia="Times New Roman" w:cs="Times New Roman"/>
          <w:color w:val="212121"/>
          <w:lang w:val="en" w:eastAsia="da-DK"/>
        </w:rPr>
        <w:t>Write an extended PhD project description for the entire PhD OR a monograph chapter addressing research question(s) and research design AND write one more chapter from the dissertation – for example a theoretical chapter if the dissertation will consist of a monograph OR</w:t>
      </w:r>
      <w:r w:rsidRPr="00F31053">
        <w:rPr>
          <w:rFonts w:eastAsia="Times New Roman" w:cs="Times New Roman"/>
          <w:b/>
          <w:bCs/>
          <w:color w:val="212121"/>
          <w:lang w:val="en" w:eastAsia="da-DK"/>
        </w:rPr>
        <w:t xml:space="preserve"> </w:t>
      </w:r>
      <w:r w:rsidRPr="00275B7D">
        <w:rPr>
          <w:rFonts w:eastAsia="Times New Roman" w:cs="Times New Roman"/>
          <w:color w:val="212121"/>
          <w:lang w:val="en" w:eastAsia="da-DK"/>
        </w:rPr>
        <w:t>an article that is close to being publishable if the dissertation consists of articles.</w:t>
      </w:r>
      <w:r w:rsidR="001815B5" w:rsidRPr="00F31053">
        <w:rPr>
          <w:rFonts w:eastAsia="Times New Roman" w:cs="Times New Roman"/>
          <w:color w:val="212121"/>
          <w:lang w:val="en" w:eastAsia="da-DK"/>
        </w:rPr>
        <w:t xml:space="preserve"> </w:t>
      </w:r>
    </w:p>
    <w:p w14:paraId="111244C6" w14:textId="3C52E346" w:rsidR="001815B5" w:rsidRPr="00F31053" w:rsidRDefault="001815B5" w:rsidP="001815B5">
      <w:pPr>
        <w:pStyle w:val="Listeafsnit"/>
        <w:numPr>
          <w:ilvl w:val="0"/>
          <w:numId w:val="24"/>
        </w:numPr>
        <w:spacing w:before="100" w:beforeAutospacing="1" w:after="180" w:line="360" w:lineRule="atLeast"/>
        <w:ind w:left="902" w:right="420"/>
        <w:rPr>
          <w:rFonts w:eastAsia="Times New Roman" w:cs="Times New Roman"/>
          <w:color w:val="212121"/>
          <w:lang w:val="en" w:eastAsia="da-DK"/>
        </w:rPr>
      </w:pPr>
      <w:r w:rsidRPr="00F31053">
        <w:rPr>
          <w:color w:val="212121"/>
          <w:lang w:val="en"/>
        </w:rPr>
        <w:t>Based on</w:t>
      </w:r>
      <w:r w:rsidR="00D17FCF">
        <w:rPr>
          <w:color w:val="212121"/>
          <w:lang w:val="en"/>
        </w:rPr>
        <w:t xml:space="preserve"> this written material</w:t>
      </w:r>
      <w:r w:rsidRPr="00F31053">
        <w:rPr>
          <w:color w:val="212121"/>
          <w:lang w:val="en"/>
        </w:rPr>
        <w:t>, an oral exam will take place in the last month of the second year to complete the MSc part of the 4+4 program.  </w:t>
      </w:r>
    </w:p>
    <w:p w14:paraId="33BEDC28" w14:textId="5F8C9C42" w:rsidR="00F31053" w:rsidRPr="00F31053" w:rsidRDefault="001815B5" w:rsidP="00F31053">
      <w:pPr>
        <w:spacing w:before="100" w:beforeAutospacing="1" w:after="180" w:line="360" w:lineRule="atLeast"/>
        <w:ind w:right="420"/>
        <w:rPr>
          <w:lang w:val="en-US"/>
        </w:rPr>
      </w:pPr>
      <w:r w:rsidRPr="00F31053">
        <w:rPr>
          <w:rFonts w:eastAsia="Times New Roman" w:cs="Times New Roman"/>
          <w:color w:val="212121"/>
          <w:lang w:val="en" w:eastAsia="da-DK"/>
        </w:rPr>
        <w:t>Within the final 2 years, the 4+4 students must take an</w:t>
      </w:r>
      <w:r w:rsidR="00D17FCF">
        <w:rPr>
          <w:rFonts w:eastAsia="Times New Roman" w:cs="Times New Roman"/>
          <w:color w:val="212121"/>
          <w:lang w:val="en" w:eastAsia="da-DK"/>
        </w:rPr>
        <w:t>d</w:t>
      </w:r>
      <w:r w:rsidRPr="00F31053">
        <w:rPr>
          <w:rFonts w:eastAsia="Times New Roman" w:cs="Times New Roman"/>
          <w:color w:val="212121"/>
          <w:lang w:val="en" w:eastAsia="da-DK"/>
        </w:rPr>
        <w:t xml:space="preserve"> earn an additional 30 ECTS following the guidelines for the 5+3 students. </w:t>
      </w:r>
      <w:r w:rsidR="00F31053" w:rsidRPr="00F31053">
        <w:rPr>
          <w:rFonts w:eastAsia="Times New Roman" w:cs="Times New Roman"/>
          <w:color w:val="212121"/>
          <w:lang w:val="en" w:eastAsia="da-DK"/>
        </w:rPr>
        <w:t xml:space="preserve">The Social Science as a Craft course and </w:t>
      </w:r>
      <w:r w:rsidR="00F31053" w:rsidRPr="00F31053">
        <w:rPr>
          <w:rFonts w:eastAsia="Times New Roman" w:cs="Times New Roman"/>
          <w:color w:val="212121"/>
          <w:lang w:val="en" w:eastAsia="da-DK"/>
        </w:rPr>
        <w:lastRenderedPageBreak/>
        <w:t xml:space="preserve">other internal PhD </w:t>
      </w:r>
      <w:r w:rsidR="006F63DF">
        <w:rPr>
          <w:rFonts w:eastAsia="Times New Roman" w:cs="Times New Roman"/>
          <w:color w:val="212121"/>
          <w:lang w:val="en" w:eastAsia="da-DK"/>
        </w:rPr>
        <w:t>c</w:t>
      </w:r>
      <w:r w:rsidR="00F31053" w:rsidRPr="00F31053">
        <w:rPr>
          <w:rFonts w:eastAsia="Times New Roman" w:cs="Times New Roman"/>
          <w:color w:val="212121"/>
          <w:lang w:val="en" w:eastAsia="da-DK"/>
        </w:rPr>
        <w:t>ourses (not MA courses) taken within the first two years count in terms of taking minimum 15 ECTS</w:t>
      </w:r>
      <w:r w:rsidR="00BC7E1D">
        <w:rPr>
          <w:rFonts w:eastAsia="Times New Roman" w:cs="Times New Roman"/>
          <w:color w:val="212121"/>
          <w:lang w:val="en" w:eastAsia="da-DK"/>
        </w:rPr>
        <w:t xml:space="preserve"> within the graduate school</w:t>
      </w:r>
      <w:r w:rsidR="00F31053" w:rsidRPr="00F31053">
        <w:rPr>
          <w:rFonts w:eastAsia="Times New Roman" w:cs="Times New Roman"/>
          <w:color w:val="212121"/>
          <w:lang w:val="en" w:eastAsia="da-DK"/>
        </w:rPr>
        <w:t xml:space="preserve">. </w:t>
      </w:r>
      <w:r w:rsidR="00D17FCF">
        <w:rPr>
          <w:rFonts w:eastAsia="Times New Roman" w:cs="Times New Roman"/>
          <w:color w:val="212121"/>
          <w:lang w:val="en" w:eastAsia="da-DK"/>
        </w:rPr>
        <w:t>If you take more than 60 ECTS during the first two years, the extra ECTS count in terms of the 30 ECTS</w:t>
      </w:r>
      <w:r w:rsidR="00D25C4C">
        <w:rPr>
          <w:rFonts w:eastAsia="Times New Roman" w:cs="Times New Roman"/>
          <w:color w:val="212121"/>
          <w:lang w:val="en" w:eastAsia="da-DK"/>
        </w:rPr>
        <w:t>,</w:t>
      </w:r>
      <w:r w:rsidR="00D17FCF">
        <w:rPr>
          <w:rFonts w:eastAsia="Times New Roman" w:cs="Times New Roman"/>
          <w:color w:val="212121"/>
          <w:lang w:val="en" w:eastAsia="da-DK"/>
        </w:rPr>
        <w:t xml:space="preserve"> if they have been earned through PhD courses. </w:t>
      </w:r>
    </w:p>
    <w:p w14:paraId="5C7906EB" w14:textId="53CF85CF" w:rsidR="00B02992" w:rsidRDefault="00B02992" w:rsidP="00CE66ED">
      <w:pPr>
        <w:pStyle w:val="Overskrift3"/>
        <w:rPr>
          <w:lang w:val="en-US"/>
        </w:rPr>
      </w:pPr>
      <w:bookmarkStart w:id="17" w:name="_Toc536613810"/>
      <w:r>
        <w:rPr>
          <w:lang w:val="en-US"/>
        </w:rPr>
        <w:t>Specific Courses</w:t>
      </w:r>
      <w:bookmarkEnd w:id="17"/>
      <w:r>
        <w:rPr>
          <w:lang w:val="en-US"/>
        </w:rPr>
        <w:t xml:space="preserve"> </w:t>
      </w:r>
    </w:p>
    <w:p w14:paraId="2A0B4D86" w14:textId="77777777" w:rsidR="00781A49" w:rsidRDefault="00972A16" w:rsidP="00972A16">
      <w:pPr>
        <w:spacing w:after="120"/>
        <w:rPr>
          <w:lang w:val="en-US"/>
        </w:rPr>
      </w:pPr>
      <w:r w:rsidRPr="00972A16">
        <w:rPr>
          <w:lang w:val="en-US"/>
        </w:rPr>
        <w:t xml:space="preserve">See </w:t>
      </w:r>
      <w:r>
        <w:rPr>
          <w:lang w:val="en-US"/>
        </w:rPr>
        <w:t xml:space="preserve">this website and talk to your supervisor, </w:t>
      </w:r>
      <w:r w:rsidR="008E41CC">
        <w:rPr>
          <w:lang w:val="en-US"/>
        </w:rPr>
        <w:t xml:space="preserve">professors in your </w:t>
      </w:r>
      <w:r>
        <w:rPr>
          <w:lang w:val="en-US"/>
        </w:rPr>
        <w:t>section, and the PhD Coordinator about all potential courses available for you at the department.  For upcoming semesters here is the lis</w:t>
      </w:r>
      <w:r w:rsidR="00781A49">
        <w:rPr>
          <w:lang w:val="en-US"/>
        </w:rPr>
        <w:t>t</w:t>
      </w:r>
      <w:r>
        <w:rPr>
          <w:lang w:val="en-US"/>
        </w:rPr>
        <w:t xml:space="preserve"> of available courses: </w:t>
      </w:r>
      <w:hyperlink r:id="rId41" w:history="1">
        <w:r w:rsidRPr="00DF2811">
          <w:rPr>
            <w:rStyle w:val="Hyperlink"/>
            <w:lang w:val="en-US"/>
          </w:rPr>
          <w:t>http://phd.au.dk/gradschools/businessandsocialsciences/courses/</w:t>
        </w:r>
      </w:hyperlink>
      <w:r>
        <w:rPr>
          <w:lang w:val="en-US"/>
        </w:rPr>
        <w:t>.</w:t>
      </w:r>
      <w:r w:rsidR="00781A49">
        <w:rPr>
          <w:lang w:val="en-US"/>
        </w:rPr>
        <w:t xml:space="preserve"> </w:t>
      </w:r>
    </w:p>
    <w:p w14:paraId="0EA9D397" w14:textId="6E23B2AD" w:rsidR="00781A49" w:rsidRDefault="00781A49" w:rsidP="00972A16">
      <w:pPr>
        <w:spacing w:after="120"/>
        <w:rPr>
          <w:lang w:val="en-US"/>
        </w:rPr>
      </w:pPr>
      <w:r>
        <w:rPr>
          <w:lang w:val="en-US"/>
        </w:rPr>
        <w:t xml:space="preserve">For the Political Science Department courses, check here: </w:t>
      </w:r>
      <w:hyperlink r:id="rId42" w:history="1">
        <w:r w:rsidRPr="00DF2811">
          <w:rPr>
            <w:rStyle w:val="Hyperlink"/>
            <w:lang w:val="en-US"/>
          </w:rPr>
          <w:t>http://phd.au.dk/gradschools/businessandsocialsciences/programmes/politicalscienceandgovernment/courses/</w:t>
        </w:r>
      </w:hyperlink>
      <w:r>
        <w:rPr>
          <w:lang w:val="en-US"/>
        </w:rPr>
        <w:t xml:space="preserve">.  </w:t>
      </w:r>
    </w:p>
    <w:p w14:paraId="6A8A8045" w14:textId="133BB32B" w:rsidR="006F63DF" w:rsidRDefault="006F63DF" w:rsidP="00972A16">
      <w:pPr>
        <w:spacing w:after="120"/>
        <w:rPr>
          <w:lang w:val="en-US"/>
        </w:rPr>
      </w:pPr>
      <w:r>
        <w:rPr>
          <w:lang w:val="en-US"/>
        </w:rPr>
        <w:t xml:space="preserve">It is also a possibility </w:t>
      </w:r>
      <w:r w:rsidR="00F92061">
        <w:rPr>
          <w:lang w:val="en-US"/>
        </w:rPr>
        <w:t>to create your own</w:t>
      </w:r>
      <w:r w:rsidR="00CC5538">
        <w:rPr>
          <w:lang w:val="en-US"/>
        </w:rPr>
        <w:t xml:space="preserve"> PhD</w:t>
      </w:r>
      <w:r w:rsidR="00F92061">
        <w:rPr>
          <w:lang w:val="en-US"/>
        </w:rPr>
        <w:t xml:space="preserve"> course with other PhD Students at the department. Previously, there have been a seminar on Public Administration and</w:t>
      </w:r>
      <w:r w:rsidR="00CC5538">
        <w:rPr>
          <w:lang w:val="en-US"/>
        </w:rPr>
        <w:t xml:space="preserve"> a seminar on Political Theory. </w:t>
      </w:r>
      <w:r w:rsidR="00F92061">
        <w:rPr>
          <w:lang w:val="en-US"/>
        </w:rPr>
        <w:t xml:space="preserve">The participants have received 5 ECTS for aforementioned courses. </w:t>
      </w:r>
      <w:r w:rsidR="00CC5538">
        <w:rPr>
          <w:lang w:val="en-US"/>
        </w:rPr>
        <w:t>It is advised to plan your own course</w:t>
      </w:r>
      <w:r w:rsidR="00F92061">
        <w:rPr>
          <w:lang w:val="en-US"/>
        </w:rPr>
        <w:t xml:space="preserve"> well in advance since the course description needs to be approved</w:t>
      </w:r>
      <w:r w:rsidR="00CC5538">
        <w:rPr>
          <w:lang w:val="en-US"/>
        </w:rPr>
        <w:t xml:space="preserve"> by </w:t>
      </w:r>
      <w:r w:rsidR="00ED6E36">
        <w:rPr>
          <w:lang w:val="en-US"/>
        </w:rPr>
        <w:t xml:space="preserve">both the PhD. coordinator and graduate school. If you consider creating your own course, contact the PhD. coordinator. </w:t>
      </w:r>
    </w:p>
    <w:p w14:paraId="3F66F96C" w14:textId="75E91988" w:rsidR="006F63DF" w:rsidRDefault="00447816" w:rsidP="00972A16">
      <w:pPr>
        <w:spacing w:after="120"/>
        <w:rPr>
          <w:lang w:val="en-US"/>
        </w:rPr>
      </w:pPr>
      <w:r w:rsidRPr="00972A16">
        <w:rPr>
          <w:lang w:val="en-US"/>
        </w:rPr>
        <w:t xml:space="preserve">You receive 10 ECTS for the course </w:t>
      </w:r>
      <w:r w:rsidRPr="00972A16">
        <w:rPr>
          <w:i/>
          <w:lang w:val="en-US"/>
        </w:rPr>
        <w:t>Social Research as a Craft</w:t>
      </w:r>
      <w:r w:rsidR="00992A0D">
        <w:rPr>
          <w:lang w:val="en-US"/>
        </w:rPr>
        <w:t>. T</w:t>
      </w:r>
      <w:r w:rsidRPr="00972A16">
        <w:rPr>
          <w:lang w:val="en-US"/>
        </w:rPr>
        <w:t>he remaining courses (</w:t>
      </w:r>
      <w:r w:rsidR="00700A02">
        <w:rPr>
          <w:lang w:val="en-US"/>
        </w:rPr>
        <w:t>5</w:t>
      </w:r>
      <w:r w:rsidRPr="00972A16">
        <w:rPr>
          <w:lang w:val="en-US"/>
        </w:rPr>
        <w:t xml:space="preserve"> ECTS) may be chosen freely</w:t>
      </w:r>
      <w:r w:rsidR="006F63DF">
        <w:rPr>
          <w:lang w:val="en-US"/>
        </w:rPr>
        <w:t>.</w:t>
      </w:r>
    </w:p>
    <w:p w14:paraId="131F7309" w14:textId="77777777" w:rsidR="005968C6" w:rsidRPr="00CE66ED" w:rsidRDefault="00963E33" w:rsidP="00CE66ED">
      <w:pPr>
        <w:pStyle w:val="Listeafsnit"/>
        <w:numPr>
          <w:ilvl w:val="0"/>
          <w:numId w:val="9"/>
        </w:numPr>
        <w:spacing w:after="120"/>
        <w:rPr>
          <w:b/>
          <w:lang w:val="en-US"/>
        </w:rPr>
      </w:pPr>
      <w:r>
        <w:rPr>
          <w:b/>
          <w:lang w:val="en-US"/>
        </w:rPr>
        <w:t>Common c</w:t>
      </w:r>
      <w:r w:rsidR="00B44B02">
        <w:rPr>
          <w:b/>
          <w:lang w:val="en-US"/>
        </w:rPr>
        <w:t xml:space="preserve">ourses </w:t>
      </w:r>
      <w:r w:rsidR="00B44B02" w:rsidRPr="00CE66ED">
        <w:rPr>
          <w:b/>
          <w:lang w:val="en-US"/>
        </w:rPr>
        <w:t>at other institutions</w:t>
      </w:r>
      <w:r w:rsidR="005968C6" w:rsidRPr="00CE66ED">
        <w:rPr>
          <w:b/>
          <w:lang w:val="en-US"/>
        </w:rPr>
        <w:t>:</w:t>
      </w:r>
    </w:p>
    <w:p w14:paraId="388CE727" w14:textId="77777777" w:rsidR="00B63686" w:rsidRPr="00CE66ED" w:rsidRDefault="00B63686" w:rsidP="00CE66ED">
      <w:pPr>
        <w:pStyle w:val="Listeafsnit"/>
        <w:numPr>
          <w:ilvl w:val="1"/>
          <w:numId w:val="9"/>
        </w:numPr>
        <w:spacing w:after="120"/>
        <w:rPr>
          <w:lang w:val="en-US"/>
        </w:rPr>
      </w:pPr>
      <w:r w:rsidRPr="00CE66ED">
        <w:rPr>
          <w:i/>
          <w:lang w:val="en-US"/>
        </w:rPr>
        <w:t>ECPR Method Schools</w:t>
      </w:r>
      <w:r>
        <w:rPr>
          <w:lang w:val="en-US"/>
        </w:rPr>
        <w:t xml:space="preserve">: </w:t>
      </w:r>
      <w:hyperlink r:id="rId43" w:history="1">
        <w:r w:rsidRPr="00DF2811">
          <w:rPr>
            <w:rStyle w:val="Hyperlink"/>
            <w:lang w:val="en-US"/>
          </w:rPr>
          <w:t>www.ecpr.eu</w:t>
        </w:r>
      </w:hyperlink>
      <w:r>
        <w:rPr>
          <w:lang w:val="en-US"/>
        </w:rPr>
        <w:t xml:space="preserve"> </w:t>
      </w:r>
    </w:p>
    <w:p w14:paraId="108C9691" w14:textId="77777777" w:rsidR="00B44B02" w:rsidRPr="00CE66ED" w:rsidRDefault="00B63686" w:rsidP="00CE66ED">
      <w:pPr>
        <w:pStyle w:val="Listeafsnit"/>
        <w:numPr>
          <w:ilvl w:val="1"/>
          <w:numId w:val="9"/>
        </w:numPr>
        <w:spacing w:after="120"/>
        <w:rPr>
          <w:lang w:val="en-US"/>
        </w:rPr>
      </w:pPr>
      <w:r w:rsidRPr="00CE66ED">
        <w:rPr>
          <w:i/>
          <w:lang w:val="en-US"/>
        </w:rPr>
        <w:t>University of Essex Summer School</w:t>
      </w:r>
      <w:r>
        <w:rPr>
          <w:lang w:val="en-US"/>
        </w:rPr>
        <w:t xml:space="preserve">: </w:t>
      </w:r>
      <w:hyperlink r:id="rId44" w:history="1">
        <w:r w:rsidRPr="00DF2811">
          <w:rPr>
            <w:rStyle w:val="Hyperlink"/>
            <w:lang w:val="en-US"/>
          </w:rPr>
          <w:t>http://www.essex.ac.uk/summerschool/</w:t>
        </w:r>
      </w:hyperlink>
      <w:r>
        <w:rPr>
          <w:lang w:val="en-US"/>
        </w:rPr>
        <w:t xml:space="preserve"> </w:t>
      </w:r>
    </w:p>
    <w:p w14:paraId="7C78F284" w14:textId="77777777" w:rsidR="005968C6" w:rsidRPr="00B44B02" w:rsidRDefault="00B44B02" w:rsidP="00CE66ED">
      <w:pPr>
        <w:pStyle w:val="Listeafsnit"/>
        <w:numPr>
          <w:ilvl w:val="1"/>
          <w:numId w:val="9"/>
        </w:numPr>
        <w:spacing w:after="120"/>
        <w:rPr>
          <w:lang w:val="en-US"/>
        </w:rPr>
      </w:pPr>
      <w:r w:rsidRPr="00CE66ED">
        <w:rPr>
          <w:i/>
          <w:lang w:val="en-US"/>
        </w:rPr>
        <w:t>St. Gallen GSERM</w:t>
      </w:r>
      <w:r w:rsidRPr="00CE66ED">
        <w:rPr>
          <w:lang w:val="en-US"/>
        </w:rPr>
        <w:t xml:space="preserve">: </w:t>
      </w:r>
      <w:hyperlink r:id="rId45" w:history="1">
        <w:r w:rsidRPr="00963E33">
          <w:rPr>
            <w:rStyle w:val="Hyperlink"/>
            <w:lang w:val="en-US"/>
          </w:rPr>
          <w:t>http://www.gserm.ch/stgallen/</w:t>
        </w:r>
      </w:hyperlink>
      <w:r w:rsidRPr="00CE66ED">
        <w:rPr>
          <w:lang w:val="en-US"/>
        </w:rPr>
        <w:t xml:space="preserve">  </w:t>
      </w:r>
    </w:p>
    <w:p w14:paraId="46FCBAD9" w14:textId="77777777" w:rsidR="00FF7559" w:rsidRPr="002C7005" w:rsidRDefault="00FF7559" w:rsidP="00FF7559">
      <w:pPr>
        <w:pStyle w:val="Overskrift3"/>
        <w:rPr>
          <w:lang w:val="en-US"/>
        </w:rPr>
      </w:pPr>
      <w:bookmarkStart w:id="18" w:name="_Toc536613811"/>
      <w:r w:rsidRPr="00CE48AB">
        <w:rPr>
          <w:lang w:val="en-US"/>
        </w:rPr>
        <w:t>PhD presentations</w:t>
      </w:r>
      <w:bookmarkEnd w:id="18"/>
    </w:p>
    <w:p w14:paraId="3706AD66" w14:textId="77777777" w:rsidR="00700A02" w:rsidRDefault="00FF7559" w:rsidP="00FF7559">
      <w:pPr>
        <w:rPr>
          <w:lang w:val="en-US"/>
        </w:rPr>
      </w:pPr>
      <w:r w:rsidRPr="002C7005">
        <w:rPr>
          <w:lang w:val="en-US"/>
        </w:rPr>
        <w:t xml:space="preserve">Twice during the course of the PhD programme, you must present your project and research achievements to other PhD students and interested academic staff at the Department of Political Science. </w:t>
      </w:r>
    </w:p>
    <w:p w14:paraId="4D86D178" w14:textId="77777777" w:rsidR="00FF7559" w:rsidRPr="002C7005" w:rsidRDefault="00FF7559" w:rsidP="00FF7559">
      <w:pPr>
        <w:pStyle w:val="Listeafsnit"/>
        <w:numPr>
          <w:ilvl w:val="0"/>
          <w:numId w:val="4"/>
        </w:numPr>
        <w:rPr>
          <w:lang w:val="en-US"/>
        </w:rPr>
      </w:pPr>
      <w:r w:rsidRPr="002C7005">
        <w:rPr>
          <w:lang w:val="en-US"/>
        </w:rPr>
        <w:t>You arrange the date for your presentation together with the PhD coordinator</w:t>
      </w:r>
      <w:r w:rsidR="00DB5A20">
        <w:rPr>
          <w:lang w:val="en-US"/>
        </w:rPr>
        <w:t xml:space="preserve"> and your supervisors</w:t>
      </w:r>
    </w:p>
    <w:p w14:paraId="481EB7CB" w14:textId="77777777" w:rsidR="00FF7559" w:rsidRPr="002C7005" w:rsidRDefault="00FF7559" w:rsidP="00FF7559">
      <w:pPr>
        <w:pStyle w:val="Listeafsnit"/>
        <w:numPr>
          <w:ilvl w:val="0"/>
          <w:numId w:val="4"/>
        </w:numPr>
        <w:rPr>
          <w:lang w:val="en-US"/>
        </w:rPr>
      </w:pPr>
      <w:r w:rsidRPr="002C7005">
        <w:rPr>
          <w:lang w:val="en-US"/>
        </w:rPr>
        <w:t xml:space="preserve">The first presentation takes place about three </w:t>
      </w:r>
      <w:r w:rsidR="00C978D0">
        <w:rPr>
          <w:lang w:val="en-US"/>
        </w:rPr>
        <w:t xml:space="preserve">to six </w:t>
      </w:r>
      <w:r w:rsidRPr="002C7005">
        <w:rPr>
          <w:lang w:val="en-US"/>
        </w:rPr>
        <w:t>months after enro</w:t>
      </w:r>
      <w:r w:rsidR="00C978D0">
        <w:rPr>
          <w:lang w:val="en-US"/>
        </w:rPr>
        <w:t>l</w:t>
      </w:r>
      <w:r w:rsidRPr="002C7005">
        <w:rPr>
          <w:lang w:val="en-US"/>
        </w:rPr>
        <w:t>lment</w:t>
      </w:r>
    </w:p>
    <w:p w14:paraId="5D7DC05C" w14:textId="07E9FD9B" w:rsidR="00704567" w:rsidRPr="002C7005" w:rsidRDefault="00704567" w:rsidP="00704567">
      <w:pPr>
        <w:pStyle w:val="Listeafsnit"/>
        <w:numPr>
          <w:ilvl w:val="0"/>
          <w:numId w:val="4"/>
        </w:numPr>
        <w:rPr>
          <w:lang w:val="en-US"/>
        </w:rPr>
      </w:pPr>
      <w:r>
        <w:rPr>
          <w:lang w:val="en-US"/>
        </w:rPr>
        <w:t>For the first presentation, t</w:t>
      </w:r>
      <w:r w:rsidRPr="002C7005">
        <w:rPr>
          <w:lang w:val="en-US"/>
        </w:rPr>
        <w:t xml:space="preserve">he written presentation of max 7,000 words (including references) is emailed to </w:t>
      </w:r>
      <w:r w:rsidR="00700A02">
        <w:rPr>
          <w:lang w:val="en-US"/>
        </w:rPr>
        <w:t xml:space="preserve">Birgit Kanstrup </w:t>
      </w:r>
      <w:r w:rsidRPr="002C7005">
        <w:rPr>
          <w:lang w:val="en-US"/>
        </w:rPr>
        <w:t>one week before your presentation</w:t>
      </w:r>
    </w:p>
    <w:p w14:paraId="3C496C8D" w14:textId="6E050C85" w:rsidR="00FF7559" w:rsidRDefault="00FF7559" w:rsidP="00FF7559">
      <w:pPr>
        <w:pStyle w:val="Listeafsnit"/>
        <w:numPr>
          <w:ilvl w:val="0"/>
          <w:numId w:val="4"/>
        </w:numPr>
        <w:rPr>
          <w:lang w:val="en-US"/>
        </w:rPr>
      </w:pPr>
      <w:r w:rsidRPr="002C7005">
        <w:rPr>
          <w:lang w:val="en-US"/>
        </w:rPr>
        <w:t xml:space="preserve">The second presentation takes place </w:t>
      </w:r>
      <w:r w:rsidR="00C978D0">
        <w:rPr>
          <w:lang w:val="en-US"/>
        </w:rPr>
        <w:t>in the last three to six months of you PhD</w:t>
      </w:r>
      <w:r w:rsidR="00CE48AB">
        <w:rPr>
          <w:lang w:val="en-US"/>
        </w:rPr>
        <w:t xml:space="preserve">. No written material should be supplied in advance. </w:t>
      </w:r>
    </w:p>
    <w:p w14:paraId="52BE4B1E" w14:textId="29FAA10B" w:rsidR="00700A02" w:rsidRDefault="00700A02" w:rsidP="00700A02">
      <w:pPr>
        <w:pStyle w:val="Listeafsnit"/>
        <w:ind w:left="360"/>
        <w:rPr>
          <w:lang w:val="en-US"/>
        </w:rPr>
      </w:pPr>
    </w:p>
    <w:p w14:paraId="0F00F678" w14:textId="6A94ED4D" w:rsidR="00700A02" w:rsidRPr="002C7005" w:rsidRDefault="00700A02" w:rsidP="00700A02">
      <w:pPr>
        <w:pStyle w:val="Listeafsnit"/>
        <w:ind w:left="360"/>
        <w:rPr>
          <w:lang w:val="en-US"/>
        </w:rPr>
      </w:pPr>
      <w:r>
        <w:rPr>
          <w:lang w:val="en-US"/>
        </w:rPr>
        <w:t>Participation in the second presentations is mandatory for all PhD. students. In terms of the first presentation, the PhD group is divided into two groups and only group attends a given first presentation</w:t>
      </w:r>
    </w:p>
    <w:p w14:paraId="67D642F9" w14:textId="77777777" w:rsidR="00C978D0" w:rsidRPr="00C978D0" w:rsidRDefault="00C978D0" w:rsidP="00CE66ED">
      <w:pPr>
        <w:rPr>
          <w:lang w:val="en-US"/>
        </w:rPr>
      </w:pPr>
      <w:r w:rsidRPr="00C978D0">
        <w:rPr>
          <w:lang w:val="en-US"/>
        </w:rPr>
        <w:t xml:space="preserve">See </w:t>
      </w:r>
      <w:hyperlink w:anchor="_Annex_II_–First" w:history="1">
        <w:r w:rsidRPr="005F6696">
          <w:rPr>
            <w:rStyle w:val="Hyperlink"/>
            <w:lang w:val="en-US"/>
          </w:rPr>
          <w:t>Annex II</w:t>
        </w:r>
      </w:hyperlink>
      <w:r w:rsidRPr="00C978D0">
        <w:rPr>
          <w:lang w:val="en-US"/>
        </w:rPr>
        <w:t xml:space="preserve"> and </w:t>
      </w:r>
      <w:hyperlink w:anchor="_Annex_III_-" w:history="1">
        <w:r w:rsidRPr="005F6696">
          <w:rPr>
            <w:rStyle w:val="Hyperlink"/>
            <w:lang w:val="en-US"/>
          </w:rPr>
          <w:t>Annex III</w:t>
        </w:r>
      </w:hyperlink>
      <w:r w:rsidRPr="00C978D0">
        <w:rPr>
          <w:lang w:val="en-US"/>
        </w:rPr>
        <w:t xml:space="preserve"> for the latest policies.  You can organize with you supervisors and the PhD Coordinator for the best timing of these presentations.</w:t>
      </w:r>
    </w:p>
    <w:p w14:paraId="21D43DEC" w14:textId="33A2FA66" w:rsidR="005F6696" w:rsidRDefault="00C978D0" w:rsidP="00CE66ED">
      <w:pPr>
        <w:rPr>
          <w:lang w:val="en-US"/>
        </w:rPr>
      </w:pPr>
      <w:r w:rsidRPr="00704567">
        <w:rPr>
          <w:lang w:val="en-US"/>
        </w:rPr>
        <w:lastRenderedPageBreak/>
        <w:t xml:space="preserve">Here you can find a list and schedule for upcoming PhD presentations: </w:t>
      </w:r>
      <w:hyperlink r:id="rId46" w:history="1">
        <w:r w:rsidRPr="00704567">
          <w:rPr>
            <w:rStyle w:val="Hyperlink"/>
            <w:lang w:val="en-US"/>
          </w:rPr>
          <w:t>http://phd.au.dk/gradschools/businessandsocialsciences/programmes/politicalscienceandgovernment/phdprojectpresentations/</w:t>
        </w:r>
      </w:hyperlink>
      <w:r w:rsidRPr="00704567">
        <w:rPr>
          <w:lang w:val="en-US"/>
        </w:rPr>
        <w:t xml:space="preserve"> </w:t>
      </w:r>
    </w:p>
    <w:p w14:paraId="0E6CEC6E" w14:textId="06DE9B8F" w:rsidR="00D25C4C" w:rsidRDefault="00D25C4C" w:rsidP="00CE66ED">
      <w:pPr>
        <w:rPr>
          <w:lang w:val="en-US"/>
        </w:rPr>
      </w:pPr>
      <w:r>
        <w:rPr>
          <w:lang w:val="en-US"/>
        </w:rPr>
        <w:t>You have attend all second presentations and some of the first presentation. The PhD. coordinator sends around a plan for which first presentations you should attend.</w:t>
      </w:r>
    </w:p>
    <w:p w14:paraId="66585D0D" w14:textId="77777777" w:rsidR="00C8326E" w:rsidRPr="002C7005" w:rsidRDefault="00C8326E" w:rsidP="005F6696">
      <w:pPr>
        <w:pStyle w:val="Overskrift3"/>
        <w:rPr>
          <w:lang w:val="en-US"/>
        </w:rPr>
      </w:pPr>
      <w:bookmarkStart w:id="19" w:name="_Toc536613812"/>
      <w:r w:rsidRPr="002C7005">
        <w:rPr>
          <w:lang w:val="en-US"/>
        </w:rPr>
        <w:t>Teaching responsibilities</w:t>
      </w:r>
      <w:bookmarkEnd w:id="19"/>
    </w:p>
    <w:p w14:paraId="66F69F27" w14:textId="37DFC0D4" w:rsidR="005F6696" w:rsidRDefault="00C8326E" w:rsidP="00C8326E">
      <w:pPr>
        <w:rPr>
          <w:lang w:val="en-US"/>
        </w:rPr>
      </w:pPr>
      <w:r w:rsidRPr="002C7005">
        <w:rPr>
          <w:lang w:val="en-US"/>
        </w:rPr>
        <w:t>You are obliged to teach two courses</w:t>
      </w:r>
      <w:r w:rsidR="006D1D97">
        <w:rPr>
          <w:lang w:val="en-US"/>
        </w:rPr>
        <w:t xml:space="preserve">. </w:t>
      </w:r>
      <w:r w:rsidR="005F6696">
        <w:rPr>
          <w:lang w:val="en-US"/>
        </w:rPr>
        <w:t xml:space="preserve">See the </w:t>
      </w:r>
      <w:r w:rsidR="005F6696" w:rsidRPr="00CE66ED">
        <w:rPr>
          <w:b/>
          <w:lang w:val="en-US"/>
        </w:rPr>
        <w:t>latest policy</w:t>
      </w:r>
      <w:r w:rsidR="005F6696">
        <w:rPr>
          <w:lang w:val="en-US"/>
        </w:rPr>
        <w:t xml:space="preserve"> related to these </w:t>
      </w:r>
      <w:r w:rsidR="005F6696" w:rsidRPr="00CE66ED">
        <w:rPr>
          <w:b/>
          <w:lang w:val="en-US"/>
        </w:rPr>
        <w:t>teaching obligations</w:t>
      </w:r>
      <w:r w:rsidR="005F6696">
        <w:rPr>
          <w:lang w:val="en-US"/>
        </w:rPr>
        <w:t xml:space="preserve"> in </w:t>
      </w:r>
      <w:hyperlink w:anchor="_Annex_IV_–" w:history="1">
        <w:r w:rsidR="005F6696" w:rsidRPr="00CE66ED">
          <w:rPr>
            <w:rStyle w:val="Hyperlink"/>
            <w:b/>
            <w:lang w:val="en-US"/>
          </w:rPr>
          <w:t>Annex IV</w:t>
        </w:r>
      </w:hyperlink>
      <w:r w:rsidR="005F6696">
        <w:rPr>
          <w:lang w:val="en-US"/>
        </w:rPr>
        <w:t>.</w:t>
      </w:r>
      <w:r w:rsidR="00992A0D">
        <w:rPr>
          <w:lang w:val="en-US"/>
        </w:rPr>
        <w:t xml:space="preserve"> </w:t>
      </w:r>
    </w:p>
    <w:p w14:paraId="1E44766F" w14:textId="2D17D5FA" w:rsidR="00C8326E" w:rsidRDefault="005F6696" w:rsidP="00C8326E">
      <w:pPr>
        <w:rPr>
          <w:lang w:val="en-US"/>
        </w:rPr>
      </w:pPr>
      <w:r>
        <w:rPr>
          <w:lang w:val="en-US"/>
        </w:rPr>
        <w:t>Planning this will involve discussions with your supervisors</w:t>
      </w:r>
      <w:r w:rsidR="009A4EFF">
        <w:rPr>
          <w:lang w:val="en-US"/>
        </w:rPr>
        <w:t xml:space="preserve"> and </w:t>
      </w:r>
      <w:r>
        <w:rPr>
          <w:lang w:val="en-US"/>
        </w:rPr>
        <w:t xml:space="preserve">other professors </w:t>
      </w:r>
      <w:r w:rsidR="009A4EFF">
        <w:rPr>
          <w:lang w:val="en-US"/>
        </w:rPr>
        <w:t>(and</w:t>
      </w:r>
      <w:r w:rsidR="00D25C4C">
        <w:rPr>
          <w:lang w:val="en-US"/>
        </w:rPr>
        <w:t xml:space="preserve"> possibly the PhD c</w:t>
      </w:r>
      <w:r w:rsidR="009A4EFF">
        <w:rPr>
          <w:lang w:val="en-US"/>
        </w:rPr>
        <w:t xml:space="preserve">oordinator) </w:t>
      </w:r>
      <w:r>
        <w:rPr>
          <w:lang w:val="en-US"/>
        </w:rPr>
        <w:t>in the Department to find appropriate teaching opportunities (also according to the policy requirements</w:t>
      </w:r>
      <w:r w:rsidR="00BC7E1D">
        <w:rPr>
          <w:lang w:val="en-US"/>
        </w:rPr>
        <w:t>)</w:t>
      </w:r>
      <w:r>
        <w:rPr>
          <w:lang w:val="en-US"/>
        </w:rPr>
        <w:t xml:space="preserve">. </w:t>
      </w:r>
    </w:p>
    <w:p w14:paraId="03A77BEF" w14:textId="3FCFA27F" w:rsidR="00D83EBE" w:rsidRPr="002C7005" w:rsidRDefault="00D83EBE" w:rsidP="00D83EBE">
      <w:pPr>
        <w:rPr>
          <w:lang w:val="en-US"/>
        </w:rPr>
      </w:pPr>
      <w:r>
        <w:rPr>
          <w:lang w:val="en-US"/>
        </w:rPr>
        <w:t xml:space="preserve">Secretaries assigned to your department area can assist with preparing copies and compendiums for classes you will be teaching. You can contact the Administrator (currently </w:t>
      </w:r>
      <w:r w:rsidRPr="00587FD6">
        <w:rPr>
          <w:lang w:val="en-US"/>
        </w:rPr>
        <w:t>Helle M.H. Bundgaard</w:t>
      </w:r>
      <w:r>
        <w:rPr>
          <w:lang w:val="en-US"/>
        </w:rPr>
        <w:t xml:space="preserve">) for assistance.  </w:t>
      </w:r>
      <w:r w:rsidR="00ED6E36">
        <w:rPr>
          <w:lang w:val="en-US"/>
        </w:rPr>
        <w:t xml:space="preserve">She will also send around an email with deadlines and regulations for </w:t>
      </w:r>
      <w:r w:rsidR="007E19CA">
        <w:rPr>
          <w:lang w:val="en-US"/>
        </w:rPr>
        <w:t xml:space="preserve">course </w:t>
      </w:r>
      <w:r w:rsidR="00ED6E36">
        <w:rPr>
          <w:lang w:val="en-US"/>
        </w:rPr>
        <w:t xml:space="preserve">material. </w:t>
      </w:r>
      <w:r w:rsidR="007E19CA">
        <w:rPr>
          <w:lang w:val="en-US"/>
        </w:rPr>
        <w:t xml:space="preserve">This email typically comes 3 months before the teaching starts. </w:t>
      </w:r>
    </w:p>
    <w:p w14:paraId="43803CF1" w14:textId="77777777" w:rsidR="00C8326E" w:rsidRPr="002C7005" w:rsidRDefault="00C8326E" w:rsidP="00C8326E">
      <w:pPr>
        <w:rPr>
          <w:lang w:val="en-US"/>
        </w:rPr>
      </w:pPr>
      <w:r w:rsidRPr="002C7005">
        <w:rPr>
          <w:lang w:val="en-US"/>
        </w:rPr>
        <w:t xml:space="preserve">The department strongly encourages PhD students to join one of the courses supplied by the Centre for Teaching and Learning for PhD-students. See more at: </w:t>
      </w:r>
      <w:hyperlink r:id="rId47" w:history="1">
        <w:r w:rsidRPr="002C7005">
          <w:rPr>
            <w:rStyle w:val="Hyperlink"/>
            <w:lang w:val="en-US"/>
          </w:rPr>
          <w:t>http://cul.au.dk/en/</w:t>
        </w:r>
      </w:hyperlink>
      <w:r w:rsidRPr="002C7005">
        <w:rPr>
          <w:lang w:val="en-US"/>
        </w:rPr>
        <w:t xml:space="preserve"> </w:t>
      </w:r>
    </w:p>
    <w:p w14:paraId="29AEC15E" w14:textId="77777777" w:rsidR="005C4724" w:rsidRPr="002C7005" w:rsidRDefault="005C4724" w:rsidP="005C4724">
      <w:pPr>
        <w:pStyle w:val="Overskrift3"/>
        <w:rPr>
          <w:lang w:val="en-US"/>
        </w:rPr>
      </w:pPr>
      <w:bookmarkStart w:id="20" w:name="_Toc536613813"/>
      <w:r w:rsidRPr="002C7005">
        <w:rPr>
          <w:lang w:val="en-US"/>
        </w:rPr>
        <w:t>K-system</w:t>
      </w:r>
      <w:bookmarkEnd w:id="20"/>
    </w:p>
    <w:p w14:paraId="303D087E" w14:textId="77777777" w:rsidR="00FF7559" w:rsidRDefault="005C4724" w:rsidP="005C4724">
      <w:pPr>
        <w:rPr>
          <w:lang w:val="en-US"/>
        </w:rPr>
      </w:pPr>
      <w:r w:rsidRPr="002C7005">
        <w:rPr>
          <w:lang w:val="en-US"/>
        </w:rPr>
        <w:t xml:space="preserve">You may from time to time hear or read about the K-system. This </w:t>
      </w:r>
      <w:r w:rsidR="009A4EFF">
        <w:rPr>
          <w:lang w:val="en-US"/>
        </w:rPr>
        <w:t>is the system by which postdocs, associate professors and full professors</w:t>
      </w:r>
      <w:r w:rsidRPr="002C7005">
        <w:rPr>
          <w:lang w:val="en-US"/>
        </w:rPr>
        <w:t xml:space="preserve"> </w:t>
      </w:r>
      <w:r w:rsidR="009A4EFF">
        <w:rPr>
          <w:lang w:val="en-US"/>
        </w:rPr>
        <w:t xml:space="preserve">fulfill their </w:t>
      </w:r>
      <w:r w:rsidRPr="002C7005">
        <w:rPr>
          <w:lang w:val="en-US"/>
        </w:rPr>
        <w:t>teaching obligation</w:t>
      </w:r>
      <w:r w:rsidR="009A4EFF">
        <w:rPr>
          <w:lang w:val="en-US"/>
        </w:rPr>
        <w:t>s</w:t>
      </w:r>
      <w:r w:rsidRPr="002C7005">
        <w:rPr>
          <w:lang w:val="en-US"/>
        </w:rPr>
        <w:t>.</w:t>
      </w:r>
      <w:r w:rsidR="009A4EFF">
        <w:rPr>
          <w:lang w:val="en-US"/>
        </w:rPr>
        <w:t xml:space="preserve"> Under normal circumstances, this is irrelevant to PhD teaching obligations. </w:t>
      </w:r>
    </w:p>
    <w:p w14:paraId="44285860" w14:textId="77777777" w:rsidR="000C6732" w:rsidRDefault="000C6732" w:rsidP="005C4724">
      <w:pPr>
        <w:rPr>
          <w:lang w:val="en-US"/>
        </w:rPr>
      </w:pPr>
    </w:p>
    <w:p w14:paraId="5AD33A1C" w14:textId="77777777" w:rsidR="00C8326E" w:rsidRPr="00CE66ED" w:rsidRDefault="00C8326E" w:rsidP="00CE66ED">
      <w:pPr>
        <w:pStyle w:val="Overskrift2"/>
        <w:jc w:val="center"/>
        <w:rPr>
          <w:i/>
          <w:lang w:val="en-US"/>
        </w:rPr>
      </w:pPr>
      <w:bookmarkStart w:id="21" w:name="_Toc536613814"/>
      <w:r w:rsidRPr="00CE66ED">
        <w:rPr>
          <w:i/>
          <w:lang w:val="en-US"/>
        </w:rPr>
        <w:t>Life as a PhD</w:t>
      </w:r>
      <w:bookmarkEnd w:id="21"/>
    </w:p>
    <w:p w14:paraId="746918D7" w14:textId="77777777" w:rsidR="00C8326E" w:rsidRPr="00775F26" w:rsidRDefault="00C8326E" w:rsidP="00C8326E">
      <w:pPr>
        <w:pStyle w:val="Overskrift3"/>
        <w:rPr>
          <w:color w:val="4BACC6" w:themeColor="accent5"/>
          <w:lang w:val="en-US"/>
        </w:rPr>
      </w:pPr>
      <w:bookmarkStart w:id="22" w:name="_Toc536613815"/>
      <w:r w:rsidRPr="00775F26">
        <w:rPr>
          <w:color w:val="4BACC6" w:themeColor="accent5"/>
          <w:lang w:val="en-US"/>
        </w:rPr>
        <w:t>Section Meetings</w:t>
      </w:r>
      <w:bookmarkEnd w:id="22"/>
    </w:p>
    <w:p w14:paraId="7EEAD3AF" w14:textId="77777777" w:rsidR="00C8326E" w:rsidRDefault="008E41CC" w:rsidP="00C8326E">
      <w:pPr>
        <w:rPr>
          <w:lang w:val="en-US"/>
        </w:rPr>
      </w:pPr>
      <w:r>
        <w:rPr>
          <w:lang w:val="en-US"/>
        </w:rPr>
        <w:t xml:space="preserve">The Political Science Department is informally organized into six </w:t>
      </w:r>
      <w:r w:rsidR="000E4005">
        <w:rPr>
          <w:lang w:val="en-US"/>
        </w:rPr>
        <w:t>“</w:t>
      </w:r>
      <w:r>
        <w:rPr>
          <w:lang w:val="en-US"/>
        </w:rPr>
        <w:t>sections</w:t>
      </w:r>
      <w:r w:rsidR="000E4005">
        <w:rPr>
          <w:lang w:val="en-US"/>
        </w:rPr>
        <w:t>”</w:t>
      </w:r>
      <w:r>
        <w:rPr>
          <w:lang w:val="en-US"/>
        </w:rPr>
        <w:t>, based on general spheres of related research.  These include the:</w:t>
      </w:r>
    </w:p>
    <w:p w14:paraId="11C7C9DA" w14:textId="77777777" w:rsidR="00CE48AB" w:rsidRPr="00CE48AB" w:rsidRDefault="008E41CC" w:rsidP="0001584A">
      <w:pPr>
        <w:pStyle w:val="Listeafsnit"/>
        <w:numPr>
          <w:ilvl w:val="0"/>
          <w:numId w:val="10"/>
        </w:numPr>
        <w:rPr>
          <w:lang w:val="en-US"/>
        </w:rPr>
      </w:pPr>
      <w:r w:rsidRPr="00CE48AB">
        <w:rPr>
          <w:lang w:val="en-US"/>
        </w:rPr>
        <w:t xml:space="preserve">Comparative Politics Section I – </w:t>
      </w:r>
      <w:r w:rsidRPr="00CE48AB">
        <w:rPr>
          <w:i/>
          <w:lang w:val="en-US"/>
        </w:rPr>
        <w:t xml:space="preserve">focused at the moment on </w:t>
      </w:r>
      <w:r w:rsidR="00CE48AB" w:rsidRPr="00CE48AB">
        <w:rPr>
          <w:i/>
          <w:lang w:val="en-US"/>
        </w:rPr>
        <w:t xml:space="preserve">political actors, i.e. citizens, voters, political parties, interest groups etc. </w:t>
      </w:r>
    </w:p>
    <w:p w14:paraId="38976B9D" w14:textId="77777777" w:rsidR="008E41CC" w:rsidRPr="00CE48AB" w:rsidRDefault="008E41CC" w:rsidP="0001584A">
      <w:pPr>
        <w:pStyle w:val="Listeafsnit"/>
        <w:numPr>
          <w:ilvl w:val="0"/>
          <w:numId w:val="10"/>
        </w:numPr>
        <w:rPr>
          <w:lang w:val="en-US"/>
        </w:rPr>
      </w:pPr>
      <w:r w:rsidRPr="00CE48AB">
        <w:rPr>
          <w:lang w:val="en-US"/>
        </w:rPr>
        <w:t xml:space="preserve">Comparative Politics Section II – </w:t>
      </w:r>
      <w:r w:rsidRPr="00CE48AB">
        <w:rPr>
          <w:i/>
          <w:lang w:val="en-US"/>
        </w:rPr>
        <w:t xml:space="preserve">focused on </w:t>
      </w:r>
      <w:r w:rsidR="00CE48AB">
        <w:rPr>
          <w:i/>
          <w:lang w:val="en-US"/>
        </w:rPr>
        <w:t xml:space="preserve">political institutions, the welfare states and </w:t>
      </w:r>
      <w:r w:rsidRPr="00CE48AB">
        <w:rPr>
          <w:i/>
          <w:lang w:val="en-US"/>
        </w:rPr>
        <w:t>more macro-level studies of democracy, civil war, taxation, accountability, etc.</w:t>
      </w:r>
    </w:p>
    <w:p w14:paraId="24084173" w14:textId="77777777" w:rsidR="00AA6460" w:rsidRDefault="00AA6460" w:rsidP="00CE66ED">
      <w:pPr>
        <w:pStyle w:val="Listeafsnit"/>
        <w:numPr>
          <w:ilvl w:val="0"/>
          <w:numId w:val="10"/>
        </w:numPr>
        <w:rPr>
          <w:lang w:val="en-US"/>
        </w:rPr>
      </w:pPr>
      <w:r>
        <w:rPr>
          <w:lang w:val="en-US"/>
        </w:rPr>
        <w:t xml:space="preserve">Political Theory section  </w:t>
      </w:r>
    </w:p>
    <w:p w14:paraId="6BC3A354" w14:textId="636103BC" w:rsidR="00AA6460" w:rsidRDefault="00AA6460" w:rsidP="00AA6460">
      <w:pPr>
        <w:pStyle w:val="Listeafsnit"/>
        <w:numPr>
          <w:ilvl w:val="0"/>
          <w:numId w:val="10"/>
        </w:numPr>
        <w:rPr>
          <w:lang w:val="en-US"/>
        </w:rPr>
      </w:pPr>
      <w:r>
        <w:rPr>
          <w:lang w:val="en-US"/>
        </w:rPr>
        <w:t xml:space="preserve">International </w:t>
      </w:r>
      <w:r w:rsidR="00357019">
        <w:rPr>
          <w:lang w:val="en-US"/>
        </w:rPr>
        <w:t>R</w:t>
      </w:r>
      <w:r>
        <w:rPr>
          <w:lang w:val="en-US"/>
        </w:rPr>
        <w:t>elations section</w:t>
      </w:r>
    </w:p>
    <w:p w14:paraId="4B5DC374" w14:textId="77777777" w:rsidR="00AA6460" w:rsidRDefault="00AA6460" w:rsidP="00CE66ED">
      <w:pPr>
        <w:pStyle w:val="Listeafsnit"/>
        <w:numPr>
          <w:ilvl w:val="0"/>
          <w:numId w:val="10"/>
        </w:numPr>
        <w:rPr>
          <w:lang w:val="en-US"/>
        </w:rPr>
      </w:pPr>
      <w:r>
        <w:rPr>
          <w:lang w:val="en-US"/>
        </w:rPr>
        <w:t xml:space="preserve">Sociology section </w:t>
      </w:r>
    </w:p>
    <w:p w14:paraId="67200F62" w14:textId="708B3DD5" w:rsidR="00AA6460" w:rsidRDefault="00E8087B" w:rsidP="00CE66ED">
      <w:pPr>
        <w:pStyle w:val="Listeafsnit"/>
        <w:numPr>
          <w:ilvl w:val="0"/>
          <w:numId w:val="10"/>
        </w:numPr>
        <w:rPr>
          <w:lang w:val="en-US"/>
        </w:rPr>
      </w:pPr>
      <w:r>
        <w:rPr>
          <w:lang w:val="en-US"/>
        </w:rPr>
        <w:t>Public Administration</w:t>
      </w:r>
      <w:r w:rsidR="00DB5A20">
        <w:rPr>
          <w:lang w:val="en-US"/>
        </w:rPr>
        <w:t xml:space="preserve"> </w:t>
      </w:r>
      <w:r w:rsidR="00BC7E1D">
        <w:rPr>
          <w:lang w:val="en-US"/>
        </w:rPr>
        <w:t xml:space="preserve">and </w:t>
      </w:r>
      <w:r w:rsidR="00D25C4C">
        <w:rPr>
          <w:lang w:val="en-US"/>
        </w:rPr>
        <w:t>L</w:t>
      </w:r>
      <w:r w:rsidR="00BC7E1D">
        <w:rPr>
          <w:lang w:val="en-US"/>
        </w:rPr>
        <w:t>eadership sec</w:t>
      </w:r>
      <w:r w:rsidR="00DB5A20">
        <w:rPr>
          <w:lang w:val="en-US"/>
        </w:rPr>
        <w:t>tion</w:t>
      </w:r>
    </w:p>
    <w:p w14:paraId="53FAFF10" w14:textId="483182C5" w:rsidR="00E73EE7" w:rsidRPr="00E73EE7" w:rsidRDefault="00E73EE7" w:rsidP="00E73EE7">
      <w:pPr>
        <w:rPr>
          <w:lang w:val="en-US"/>
        </w:rPr>
      </w:pPr>
      <w:r>
        <w:rPr>
          <w:lang w:val="en-US"/>
        </w:rPr>
        <w:t xml:space="preserve">You will normally be included in the </w:t>
      </w:r>
      <w:r w:rsidR="000E4005">
        <w:rPr>
          <w:lang w:val="en-US"/>
        </w:rPr>
        <w:t>s</w:t>
      </w:r>
      <w:r>
        <w:rPr>
          <w:lang w:val="en-US"/>
        </w:rPr>
        <w:t xml:space="preserve">ection </w:t>
      </w:r>
      <w:r w:rsidR="003A01AC">
        <w:rPr>
          <w:lang w:val="en-US"/>
        </w:rPr>
        <w:t xml:space="preserve">that </w:t>
      </w:r>
      <w:r>
        <w:rPr>
          <w:lang w:val="en-US"/>
        </w:rPr>
        <w:t xml:space="preserve">relates </w:t>
      </w:r>
      <w:r w:rsidR="003A01AC">
        <w:rPr>
          <w:lang w:val="en-US"/>
        </w:rPr>
        <w:t xml:space="preserve">the </w:t>
      </w:r>
      <w:r>
        <w:rPr>
          <w:lang w:val="en-US"/>
        </w:rPr>
        <w:t xml:space="preserve">closest to your research and </w:t>
      </w:r>
      <w:r w:rsidR="003A01AC">
        <w:rPr>
          <w:lang w:val="en-US"/>
        </w:rPr>
        <w:t xml:space="preserve">this </w:t>
      </w:r>
      <w:r>
        <w:rPr>
          <w:lang w:val="en-US"/>
        </w:rPr>
        <w:t xml:space="preserve">will </w:t>
      </w:r>
      <w:r w:rsidR="003A01AC">
        <w:rPr>
          <w:lang w:val="en-US"/>
        </w:rPr>
        <w:t xml:space="preserve">typically </w:t>
      </w:r>
      <w:r>
        <w:rPr>
          <w:lang w:val="en-US"/>
        </w:rPr>
        <w:t xml:space="preserve">be </w:t>
      </w:r>
      <w:r w:rsidR="00DB5A20">
        <w:rPr>
          <w:lang w:val="en-US"/>
        </w:rPr>
        <w:t xml:space="preserve">in </w:t>
      </w:r>
      <w:r>
        <w:rPr>
          <w:lang w:val="en-US"/>
        </w:rPr>
        <w:t>your main supervisor’s section as well.</w:t>
      </w:r>
    </w:p>
    <w:p w14:paraId="5F17E832" w14:textId="77777777" w:rsidR="00E73EE7" w:rsidRPr="002C7005" w:rsidRDefault="00E73EE7" w:rsidP="00E73EE7">
      <w:pPr>
        <w:pStyle w:val="Overskrift3"/>
        <w:rPr>
          <w:lang w:val="en-US"/>
        </w:rPr>
      </w:pPr>
      <w:bookmarkStart w:id="23" w:name="_Toc536613816"/>
      <w:r w:rsidRPr="002C7005">
        <w:rPr>
          <w:lang w:val="en-US"/>
        </w:rPr>
        <w:lastRenderedPageBreak/>
        <w:t>Weekly lunch meetings</w:t>
      </w:r>
      <w:bookmarkEnd w:id="23"/>
    </w:p>
    <w:p w14:paraId="3333A8C5" w14:textId="20583D96" w:rsidR="00E73EE7" w:rsidRDefault="00E73EE7" w:rsidP="00E73EE7">
      <w:pPr>
        <w:rPr>
          <w:lang w:val="en-US"/>
        </w:rPr>
      </w:pPr>
      <w:r w:rsidRPr="002C7005">
        <w:rPr>
          <w:lang w:val="en-US"/>
        </w:rPr>
        <w:t xml:space="preserve">All PhD students meet for </w:t>
      </w:r>
      <w:r w:rsidRPr="00195B03">
        <w:rPr>
          <w:b/>
          <w:lang w:val="en-US"/>
        </w:rPr>
        <w:t>lunch once every week in the large meeting room</w:t>
      </w:r>
      <w:r>
        <w:rPr>
          <w:lang w:val="en-US"/>
        </w:rPr>
        <w:t xml:space="preserve"> (Building 1330, Store Mødelokale)</w:t>
      </w:r>
      <w:r w:rsidRPr="002C7005">
        <w:rPr>
          <w:lang w:val="en-US"/>
        </w:rPr>
        <w:t xml:space="preserve">. </w:t>
      </w:r>
      <w:r>
        <w:rPr>
          <w:lang w:val="en-US"/>
        </w:rPr>
        <w:t xml:space="preserve">Normally the meetings are held </w:t>
      </w:r>
      <w:r w:rsidRPr="00195B03">
        <w:rPr>
          <w:b/>
          <w:lang w:val="en-US"/>
        </w:rPr>
        <w:t>every Wednesday</w:t>
      </w:r>
      <w:r>
        <w:rPr>
          <w:lang w:val="en-US"/>
        </w:rPr>
        <w:t xml:space="preserve">. </w:t>
      </w:r>
      <w:r w:rsidRPr="002C7005">
        <w:rPr>
          <w:lang w:val="en-US"/>
        </w:rPr>
        <w:t>A short message will be sent via e-mail with possible agenda items.</w:t>
      </w:r>
      <w:r>
        <w:rPr>
          <w:lang w:val="en-US"/>
        </w:rPr>
        <w:t xml:space="preserve"> I</w:t>
      </w:r>
      <w:r w:rsidR="00A732DE">
        <w:rPr>
          <w:lang w:val="en-US"/>
        </w:rPr>
        <w:t>f</w:t>
      </w:r>
      <w:r>
        <w:rPr>
          <w:lang w:val="en-US"/>
        </w:rPr>
        <w:t xml:space="preserve"> you are not receiving these emails, mention it to the PhD Coordinator or the informal chair of the PhD lunch group (if you are </w:t>
      </w:r>
      <w:r w:rsidR="00A732DE">
        <w:rPr>
          <w:lang w:val="en-US"/>
        </w:rPr>
        <w:t xml:space="preserve">not </w:t>
      </w:r>
      <w:r>
        <w:rPr>
          <w:lang w:val="en-US"/>
        </w:rPr>
        <w:t>aware of who that is, ask your office mate or the PhD Coordinator otherwise).</w:t>
      </w:r>
    </w:p>
    <w:p w14:paraId="5FDE68E7" w14:textId="77777777" w:rsidR="003E602E" w:rsidRDefault="003E602E" w:rsidP="003E602E">
      <w:pPr>
        <w:pStyle w:val="Overskrift3"/>
        <w:rPr>
          <w:lang w:val="en-US"/>
        </w:rPr>
      </w:pPr>
      <w:bookmarkStart w:id="24" w:name="_Toc536613817"/>
      <w:r>
        <w:rPr>
          <w:lang w:val="en-US"/>
        </w:rPr>
        <w:t>Rotating PhD Representative Positions</w:t>
      </w:r>
      <w:bookmarkEnd w:id="24"/>
    </w:p>
    <w:p w14:paraId="726B4FDD" w14:textId="3C0251B1" w:rsidR="003E602E" w:rsidRDefault="0068633D" w:rsidP="003E602E">
      <w:pPr>
        <w:rPr>
          <w:lang w:val="en-US"/>
        </w:rPr>
      </w:pPr>
      <w:hyperlink w:anchor="_Annex_VII_-" w:history="1">
        <w:r w:rsidR="001F7913" w:rsidRPr="00D77826">
          <w:rPr>
            <w:rStyle w:val="Hyperlink"/>
            <w:lang w:val="en-US"/>
          </w:rPr>
          <w:t>Appendix VI</w:t>
        </w:r>
        <w:r w:rsidR="0000585E" w:rsidRPr="00D77826">
          <w:rPr>
            <w:rStyle w:val="Hyperlink"/>
            <w:lang w:val="en-US"/>
          </w:rPr>
          <w:t>I</w:t>
        </w:r>
      </w:hyperlink>
      <w:r w:rsidR="001F7913" w:rsidRPr="00C76C29">
        <w:rPr>
          <w:lang w:val="en-US"/>
        </w:rPr>
        <w:t xml:space="preserve"> contains a list of </w:t>
      </w:r>
      <w:r w:rsidR="0000585E">
        <w:rPr>
          <w:lang w:val="en-US"/>
        </w:rPr>
        <w:t xml:space="preserve">formal and informal </w:t>
      </w:r>
      <w:r w:rsidR="001F7913" w:rsidRPr="00C76C29">
        <w:rPr>
          <w:lang w:val="en-US"/>
        </w:rPr>
        <w:t>committees</w:t>
      </w:r>
      <w:r w:rsidR="0000585E">
        <w:rPr>
          <w:lang w:val="en-US"/>
        </w:rPr>
        <w:t xml:space="preserve"> and their purposes, </w:t>
      </w:r>
      <w:r w:rsidR="001F7913" w:rsidRPr="00C76C29">
        <w:rPr>
          <w:lang w:val="en-US"/>
        </w:rPr>
        <w:t>where the PhD</w:t>
      </w:r>
      <w:r w:rsidR="0000585E">
        <w:rPr>
          <w:lang w:val="en-US"/>
        </w:rPr>
        <w:t xml:space="preserve"> </w:t>
      </w:r>
      <w:r w:rsidR="001F7913" w:rsidRPr="00C76C29">
        <w:rPr>
          <w:lang w:val="en-US"/>
        </w:rPr>
        <w:t xml:space="preserve">group is represented. The </w:t>
      </w:r>
      <w:r w:rsidR="0000585E" w:rsidRPr="00C76C29">
        <w:rPr>
          <w:lang w:val="en-US"/>
        </w:rPr>
        <w:t>PhD</w:t>
      </w:r>
      <w:r w:rsidR="0000585E">
        <w:rPr>
          <w:lang w:val="en-US"/>
        </w:rPr>
        <w:t xml:space="preserve"> </w:t>
      </w:r>
      <w:r w:rsidR="001F7913" w:rsidRPr="00C76C29">
        <w:rPr>
          <w:lang w:val="en-US"/>
        </w:rPr>
        <w:t xml:space="preserve">students </w:t>
      </w:r>
      <w:r w:rsidR="0000585E">
        <w:rPr>
          <w:lang w:val="en-US"/>
        </w:rPr>
        <w:t xml:space="preserve">generally </w:t>
      </w:r>
      <w:r w:rsidR="001F7913" w:rsidRPr="00C76C29">
        <w:rPr>
          <w:lang w:val="en-US"/>
        </w:rPr>
        <w:t xml:space="preserve">take turns </w:t>
      </w:r>
      <w:r w:rsidR="0000585E">
        <w:rPr>
          <w:lang w:val="en-US"/>
        </w:rPr>
        <w:t xml:space="preserve">assuming </w:t>
      </w:r>
      <w:r w:rsidR="001F7913" w:rsidRPr="00C76C29">
        <w:rPr>
          <w:lang w:val="en-US"/>
        </w:rPr>
        <w:t>the different committee</w:t>
      </w:r>
      <w:r w:rsidR="0000585E">
        <w:rPr>
          <w:lang w:val="en-US"/>
        </w:rPr>
        <w:t xml:space="preserve"> responsibilities and roles</w:t>
      </w:r>
      <w:r w:rsidR="001F7913" w:rsidRPr="00C76C29">
        <w:rPr>
          <w:lang w:val="en-US"/>
        </w:rPr>
        <w:t xml:space="preserve">. </w:t>
      </w:r>
    </w:p>
    <w:p w14:paraId="19E3CB59" w14:textId="77777777" w:rsidR="00AE6851" w:rsidRDefault="00AE6851" w:rsidP="00CE66ED">
      <w:pPr>
        <w:pStyle w:val="Overskrift3"/>
        <w:rPr>
          <w:lang w:val="en-US"/>
        </w:rPr>
      </w:pPr>
      <w:bookmarkStart w:id="25" w:name="_Toc536613818"/>
      <w:r>
        <w:rPr>
          <w:lang w:val="en-US"/>
        </w:rPr>
        <w:t>Lunch</w:t>
      </w:r>
      <w:bookmarkEnd w:id="25"/>
    </w:p>
    <w:p w14:paraId="52FCC4C3" w14:textId="77777777" w:rsidR="00991DCE" w:rsidRDefault="00AE6851" w:rsidP="00991DCE">
      <w:pPr>
        <w:rPr>
          <w:lang w:val="en-US"/>
        </w:rPr>
      </w:pPr>
      <w:r>
        <w:rPr>
          <w:lang w:val="en-US"/>
        </w:rPr>
        <w:t xml:space="preserve">On all other days, most of the department staff just informally gather in the lounge area for lunch.  You can keep food in the refrigerators in the kitchen, as well as </w:t>
      </w:r>
      <w:r w:rsidRPr="00CE66ED">
        <w:rPr>
          <w:b/>
          <w:lang w:val="en-US"/>
        </w:rPr>
        <w:t>order food</w:t>
      </w:r>
      <w:r>
        <w:rPr>
          <w:lang w:val="en-US"/>
        </w:rPr>
        <w:t xml:space="preserve"> </w:t>
      </w:r>
      <w:r w:rsidR="00991DCE">
        <w:rPr>
          <w:lang w:val="en-US"/>
        </w:rPr>
        <w:t xml:space="preserve">(and you will find the small informal buffet provided in the kitchen, for those who have ordered </w:t>
      </w:r>
      <w:r>
        <w:rPr>
          <w:lang w:val="en-US"/>
        </w:rPr>
        <w:t xml:space="preserve">on the </w:t>
      </w:r>
      <w:r w:rsidR="00991DCE">
        <w:rPr>
          <w:lang w:val="en-US"/>
        </w:rPr>
        <w:t xml:space="preserve">Aarhus University website.  The link is here: </w:t>
      </w:r>
      <w:hyperlink r:id="rId48" w:history="1">
        <w:r w:rsidR="00991DCE" w:rsidRPr="00CE66ED">
          <w:rPr>
            <w:rStyle w:val="Hyperlink"/>
            <w:lang w:val="en-US"/>
          </w:rPr>
          <w:t>https://auws.au.dk/default.aspx?id=27771</w:t>
        </w:r>
      </w:hyperlink>
      <w:r w:rsidR="00991DCE" w:rsidRPr="00CE66ED">
        <w:rPr>
          <w:color w:val="1F497D"/>
          <w:lang w:val="en-US"/>
        </w:rPr>
        <w:t xml:space="preserve"> </w:t>
      </w:r>
      <w:r w:rsidR="00991DCE" w:rsidRPr="00CE66ED">
        <w:rPr>
          <w:lang w:val="en-US"/>
        </w:rPr>
        <w:t>and you will re</w:t>
      </w:r>
      <w:r w:rsidR="00991DCE">
        <w:rPr>
          <w:lang w:val="en-US"/>
        </w:rPr>
        <w:t xml:space="preserve">ceive a </w:t>
      </w:r>
      <w:r w:rsidR="00991DCE" w:rsidRPr="00CE66ED">
        <w:rPr>
          <w:b/>
          <w:lang w:val="en-US"/>
        </w:rPr>
        <w:t>weekly email</w:t>
      </w:r>
      <w:r w:rsidR="00991DCE">
        <w:rPr>
          <w:lang w:val="en-US"/>
        </w:rPr>
        <w:t xml:space="preserve"> </w:t>
      </w:r>
      <w:r w:rsidR="00991DCE" w:rsidRPr="00CE66ED">
        <w:rPr>
          <w:b/>
          <w:lang w:val="en-US"/>
        </w:rPr>
        <w:t>with a menu</w:t>
      </w:r>
      <w:r w:rsidR="00991DCE">
        <w:rPr>
          <w:lang w:val="en-US"/>
        </w:rPr>
        <w:t xml:space="preserve"> (in Danish) from Administrative Officer, entitled </w:t>
      </w:r>
      <w:r w:rsidR="00991DCE" w:rsidRPr="00CE66ED">
        <w:rPr>
          <w:b/>
          <w:lang w:val="en-US"/>
        </w:rPr>
        <w:t>“Uge”</w:t>
      </w:r>
      <w:r w:rsidR="00991DCE">
        <w:rPr>
          <w:lang w:val="en-US"/>
        </w:rPr>
        <w:t xml:space="preserve"> (which means </w:t>
      </w:r>
      <w:r w:rsidR="00991DCE" w:rsidRPr="00CE66ED">
        <w:rPr>
          <w:i/>
          <w:lang w:val="en-US"/>
        </w:rPr>
        <w:t>week</w:t>
      </w:r>
      <w:r w:rsidR="00991DCE">
        <w:rPr>
          <w:lang w:val="en-US"/>
        </w:rPr>
        <w:t xml:space="preserve"> in Danish).  </w:t>
      </w:r>
    </w:p>
    <w:p w14:paraId="461545DB" w14:textId="55177DB2" w:rsidR="00991DCE" w:rsidRPr="00CE66ED" w:rsidRDefault="00991DCE" w:rsidP="00991DCE">
      <w:pPr>
        <w:rPr>
          <w:color w:val="1F497D"/>
          <w:lang w:val="en-US"/>
        </w:rPr>
      </w:pPr>
      <w:r>
        <w:rPr>
          <w:lang w:val="en-US"/>
        </w:rPr>
        <w:t xml:space="preserve">You can also stop over to the </w:t>
      </w:r>
      <w:r w:rsidRPr="00CE66ED">
        <w:rPr>
          <w:b/>
          <w:lang w:val="en-US"/>
        </w:rPr>
        <w:t>Kanteen</w:t>
      </w:r>
      <w:r>
        <w:rPr>
          <w:lang w:val="en-US"/>
        </w:rPr>
        <w:t xml:space="preserve"> across the street where you can purchase a variety of lunch items f</w:t>
      </w:r>
      <w:r w:rsidR="007869D2">
        <w:rPr>
          <w:lang w:val="en-US"/>
        </w:rPr>
        <w:t>rom around 11:30 until 1:00ish.</w:t>
      </w:r>
      <w:r>
        <w:rPr>
          <w:lang w:val="en-US"/>
        </w:rPr>
        <w:t xml:space="preserve"> ask anyone to point you in the right direction or see</w:t>
      </w:r>
      <w:r w:rsidR="0083353A">
        <w:rPr>
          <w:lang w:val="en-US"/>
        </w:rPr>
        <w:t xml:space="preserve"> the location on the</w:t>
      </w:r>
      <w:r>
        <w:rPr>
          <w:lang w:val="en-US"/>
        </w:rPr>
        <w:t xml:space="preserve"> </w:t>
      </w:r>
      <w:hyperlink r:id="rId49" w:history="1">
        <w:r w:rsidRPr="0083353A">
          <w:rPr>
            <w:rStyle w:val="Hyperlink"/>
            <w:lang w:val="en-US"/>
          </w:rPr>
          <w:t>university map</w:t>
        </w:r>
        <w:r w:rsidR="0083353A" w:rsidRPr="0083353A">
          <w:rPr>
            <w:rStyle w:val="Hyperlink"/>
            <w:lang w:val="en-US"/>
          </w:rPr>
          <w:t xml:space="preserve"> building locator</w:t>
        </w:r>
      </w:hyperlink>
      <w:r>
        <w:rPr>
          <w:lang w:val="en-US"/>
        </w:rPr>
        <w:t>.</w:t>
      </w:r>
    </w:p>
    <w:p w14:paraId="3925B44E" w14:textId="77777777" w:rsidR="00E73EE7" w:rsidRDefault="00E73EE7" w:rsidP="00C8326E">
      <w:pPr>
        <w:pStyle w:val="Overskrift3"/>
        <w:rPr>
          <w:lang w:val="en-US"/>
        </w:rPr>
      </w:pPr>
      <w:bookmarkStart w:id="26" w:name="_Toc536613819"/>
      <w:r>
        <w:rPr>
          <w:lang w:val="en-US"/>
        </w:rPr>
        <w:t>Friday breakfasts</w:t>
      </w:r>
      <w:bookmarkEnd w:id="26"/>
    </w:p>
    <w:p w14:paraId="7682F4B1" w14:textId="77777777" w:rsidR="00E73EE7" w:rsidRPr="00E73EE7" w:rsidRDefault="000812D7" w:rsidP="00CE66ED">
      <w:pPr>
        <w:rPr>
          <w:lang w:val="en-US"/>
        </w:rPr>
      </w:pPr>
      <w:r w:rsidRPr="00CE66ED">
        <w:rPr>
          <w:b/>
          <w:lang w:val="en-US"/>
        </w:rPr>
        <w:t>Every Friday at 9:00 a.m. the PhDs gather in the lounge area for a breakfast</w:t>
      </w:r>
      <w:r>
        <w:rPr>
          <w:lang w:val="en-US"/>
        </w:rPr>
        <w:t xml:space="preserve">.  The PhD group organizes a list informally for each PhD to bring breakfast – rolls and sweets generally – once or twice a year, for the entire group.  Talk to the PhD lunch chair if you are unsure how to ‘get on the list’. The goal is </w:t>
      </w:r>
      <w:r w:rsidR="004E2DFA">
        <w:rPr>
          <w:lang w:val="en-US"/>
        </w:rPr>
        <w:t xml:space="preserve">simply </w:t>
      </w:r>
      <w:r>
        <w:rPr>
          <w:lang w:val="en-US"/>
        </w:rPr>
        <w:t>to encourage interaction within the group</w:t>
      </w:r>
      <w:r w:rsidR="004E2DFA">
        <w:rPr>
          <w:lang w:val="en-US"/>
        </w:rPr>
        <w:t>.</w:t>
      </w:r>
    </w:p>
    <w:p w14:paraId="18F21AC5" w14:textId="77777777" w:rsidR="00004178" w:rsidRDefault="00004178" w:rsidP="008D1E8F">
      <w:pPr>
        <w:pStyle w:val="Overskrift3"/>
        <w:rPr>
          <w:lang w:val="en-US"/>
        </w:rPr>
      </w:pPr>
      <w:bookmarkStart w:id="27" w:name="_Toc536613820"/>
      <w:r>
        <w:rPr>
          <w:lang w:val="en-US"/>
        </w:rPr>
        <w:t>Facebook group</w:t>
      </w:r>
      <w:bookmarkEnd w:id="27"/>
    </w:p>
    <w:p w14:paraId="1AF9C3C5" w14:textId="77777777" w:rsidR="00004178" w:rsidRPr="00004178" w:rsidRDefault="00004178" w:rsidP="00004178">
      <w:pPr>
        <w:rPr>
          <w:lang w:val="en-US"/>
        </w:rPr>
      </w:pPr>
      <w:r>
        <w:rPr>
          <w:lang w:val="en-US"/>
        </w:rPr>
        <w:t xml:space="preserve">The PhD Facebook group link is here: </w:t>
      </w:r>
      <w:hyperlink r:id="rId50" w:history="1">
        <w:r w:rsidRPr="00540EC8">
          <w:rPr>
            <w:rStyle w:val="Hyperlink"/>
            <w:lang w:val="en-US"/>
          </w:rPr>
          <w:t>https://www.facebook.com/groups/199093390447021/</w:t>
        </w:r>
      </w:hyperlink>
      <w:r>
        <w:rPr>
          <w:lang w:val="en-US"/>
        </w:rPr>
        <w:t xml:space="preserve">. </w:t>
      </w:r>
    </w:p>
    <w:p w14:paraId="7AD82BFD" w14:textId="77777777" w:rsidR="008D1E8F" w:rsidRDefault="008D1E8F" w:rsidP="008D1E8F">
      <w:pPr>
        <w:pStyle w:val="Overskrift3"/>
        <w:rPr>
          <w:lang w:val="en-US"/>
        </w:rPr>
      </w:pPr>
      <w:bookmarkStart w:id="28" w:name="_Toc536613821"/>
      <w:r w:rsidRPr="002C7005">
        <w:rPr>
          <w:lang w:val="en-US"/>
        </w:rPr>
        <w:t>Maps of Campus Area</w:t>
      </w:r>
      <w:bookmarkEnd w:id="28"/>
    </w:p>
    <w:p w14:paraId="3CED4674" w14:textId="4004BEE7" w:rsidR="00357019" w:rsidRPr="002C7005" w:rsidRDefault="008D1E8F" w:rsidP="008D1E8F">
      <w:pPr>
        <w:rPr>
          <w:lang w:val="en-US"/>
        </w:rPr>
      </w:pPr>
      <w:r>
        <w:rPr>
          <w:lang w:val="en-US"/>
        </w:rPr>
        <w:t xml:space="preserve">Here you can find a very helpful website of maps and directory of campus buildings, as well as staff for the entire university. Link: </w:t>
      </w:r>
      <w:hyperlink r:id="rId51" w:history="1">
        <w:r w:rsidRPr="005E6820">
          <w:rPr>
            <w:rStyle w:val="Hyperlink"/>
            <w:lang w:val="en-US"/>
          </w:rPr>
          <w:t>http://www.au.dk/en/about/organisation/find-au/buildingmap/?b=1332</w:t>
        </w:r>
      </w:hyperlink>
      <w:r>
        <w:rPr>
          <w:lang w:val="en-US"/>
        </w:rPr>
        <w:t xml:space="preserve">. </w:t>
      </w:r>
    </w:p>
    <w:p w14:paraId="056579F0" w14:textId="210EA30F" w:rsidR="00357019" w:rsidRDefault="00357019">
      <w:pPr>
        <w:pStyle w:val="Overskrift3"/>
        <w:rPr>
          <w:lang w:val="en-US"/>
        </w:rPr>
      </w:pPr>
      <w:bookmarkStart w:id="29" w:name="_Toc536613822"/>
      <w:r>
        <w:rPr>
          <w:lang w:val="en-US"/>
        </w:rPr>
        <w:t>Supply Room</w:t>
      </w:r>
      <w:bookmarkEnd w:id="29"/>
    </w:p>
    <w:p w14:paraId="36A8125C" w14:textId="049BA5AC" w:rsidR="00F12ECC" w:rsidRDefault="00357019" w:rsidP="00195B03">
      <w:pPr>
        <w:rPr>
          <w:lang w:val="en-US"/>
        </w:rPr>
      </w:pPr>
      <w:r>
        <w:rPr>
          <w:lang w:val="en-US"/>
        </w:rPr>
        <w:t xml:space="preserve">There is a </w:t>
      </w:r>
      <w:r w:rsidRPr="00195B03">
        <w:rPr>
          <w:b/>
          <w:lang w:val="en-US"/>
        </w:rPr>
        <w:t>supply room for basic amenities for your office</w:t>
      </w:r>
      <w:r>
        <w:rPr>
          <w:lang w:val="en-US"/>
        </w:rPr>
        <w:t xml:space="preserve"> and teaching materials, such as notebooks, pens, folders, binders, pads of paper, board markers, ID badge holders, lamination, etc. If the attending staff is not in the office / door locked, you can use your card and code to scan in to access necessary supplies.  </w:t>
      </w:r>
      <w:r w:rsidR="000B4CA5">
        <w:rPr>
          <w:lang w:val="en-US"/>
        </w:rPr>
        <w:t>The supply room is located Office: Building 1331, office 1</w:t>
      </w:r>
      <w:r w:rsidR="00B841B7">
        <w:rPr>
          <w:lang w:val="en-US"/>
        </w:rPr>
        <w:t>22</w:t>
      </w:r>
      <w:r w:rsidR="000B4CA5">
        <w:rPr>
          <w:lang w:val="en-US"/>
        </w:rPr>
        <w:t>.</w:t>
      </w:r>
    </w:p>
    <w:p w14:paraId="291E8DCE" w14:textId="68D51F8C" w:rsidR="00C65007" w:rsidRDefault="00C65007">
      <w:pPr>
        <w:pStyle w:val="Overskrift3"/>
        <w:rPr>
          <w:lang w:val="en-US"/>
        </w:rPr>
      </w:pPr>
      <w:bookmarkStart w:id="30" w:name="_Toc536613823"/>
      <w:r>
        <w:rPr>
          <w:lang w:val="en-US"/>
        </w:rPr>
        <w:t>Staff Gym</w:t>
      </w:r>
      <w:bookmarkEnd w:id="30"/>
    </w:p>
    <w:p w14:paraId="6C09CF7A" w14:textId="111C8853" w:rsidR="00357019" w:rsidRDefault="00C52299" w:rsidP="00C65007">
      <w:pPr>
        <w:rPr>
          <w:lang w:val="en-US"/>
        </w:rPr>
      </w:pPr>
      <w:r>
        <w:rPr>
          <w:lang w:val="en-US"/>
        </w:rPr>
        <w:t xml:space="preserve">There is a staff gym available for all employees at Aarhus University.  It is located at </w:t>
      </w:r>
      <w:r w:rsidRPr="00C52299">
        <w:rPr>
          <w:lang w:val="en-US"/>
        </w:rPr>
        <w:t>Katrinebjergvej 89 B</w:t>
      </w:r>
      <w:r>
        <w:rPr>
          <w:lang w:val="en-US"/>
        </w:rPr>
        <w:t xml:space="preserve"> (just up the street from the University).  The website and information </w:t>
      </w:r>
      <w:r>
        <w:rPr>
          <w:lang w:val="en-US"/>
        </w:rPr>
        <w:lastRenderedPageBreak/>
        <w:t xml:space="preserve">link is: </w:t>
      </w:r>
      <w:hyperlink r:id="rId52" w:history="1">
        <w:r w:rsidRPr="007E19D9">
          <w:rPr>
            <w:rStyle w:val="Hyperlink"/>
            <w:lang w:val="en-US"/>
          </w:rPr>
          <w:t>http://motion.au.dk/en/</w:t>
        </w:r>
      </w:hyperlink>
      <w:r>
        <w:rPr>
          <w:lang w:val="en-US"/>
        </w:rPr>
        <w:t xml:space="preserve">. The monthly membership fee is 75 dk and you can also get a membership for your partner/spouse. </w:t>
      </w:r>
    </w:p>
    <w:p w14:paraId="1D0DB158" w14:textId="77777777" w:rsidR="00357019" w:rsidRDefault="00C52299" w:rsidP="00C65007">
      <w:pPr>
        <w:rPr>
          <w:lang w:val="en-US"/>
        </w:rPr>
      </w:pPr>
      <w:r>
        <w:rPr>
          <w:lang w:val="en-US"/>
        </w:rPr>
        <w:t xml:space="preserve">Staff registration form here: </w:t>
      </w:r>
      <w:hyperlink r:id="rId53" w:history="1">
        <w:r w:rsidRPr="007E19D9">
          <w:rPr>
            <w:rStyle w:val="Hyperlink"/>
            <w:lang w:val="en-US"/>
          </w:rPr>
          <w:t>http://motion.au.dk/fileadmin/motion.au.dk/Indmeldelsesformular_engelsk_ansatte.pdf</w:t>
        </w:r>
      </w:hyperlink>
      <w:r>
        <w:rPr>
          <w:lang w:val="en-US"/>
        </w:rPr>
        <w:t xml:space="preserve"> </w:t>
      </w:r>
    </w:p>
    <w:p w14:paraId="1432DF52" w14:textId="315949B2" w:rsidR="00C65007" w:rsidRDefault="00357019" w:rsidP="00C65007">
      <w:pPr>
        <w:rPr>
          <w:lang w:val="en-US"/>
        </w:rPr>
      </w:pPr>
      <w:r>
        <w:rPr>
          <w:lang w:val="en-US"/>
        </w:rPr>
        <w:t>S</w:t>
      </w:r>
      <w:r w:rsidR="00C52299">
        <w:rPr>
          <w:lang w:val="en-US"/>
        </w:rPr>
        <w:t xml:space="preserve">pouse registration form here: </w:t>
      </w:r>
      <w:hyperlink r:id="rId54" w:history="1">
        <w:r w:rsidR="00C52299" w:rsidRPr="007E19D9">
          <w:rPr>
            <w:rStyle w:val="Hyperlink"/>
            <w:lang w:val="en-US"/>
          </w:rPr>
          <w:t>http://motion.au.dk/fileadmin/motion.au.dk/Indmeldelsesformular_engelsk_aegtefaeller_samlevere_samt_Nes-.pdf</w:t>
        </w:r>
      </w:hyperlink>
      <w:r w:rsidR="00C52299">
        <w:rPr>
          <w:lang w:val="en-US"/>
        </w:rPr>
        <w:t xml:space="preserve">. </w:t>
      </w:r>
    </w:p>
    <w:p w14:paraId="761097B5" w14:textId="5B7CA6A2" w:rsidR="00C52299" w:rsidRDefault="00C52299" w:rsidP="00C65007">
      <w:pPr>
        <w:rPr>
          <w:lang w:val="en-US"/>
        </w:rPr>
      </w:pPr>
      <w:r>
        <w:rPr>
          <w:lang w:val="en-US"/>
        </w:rPr>
        <w:t xml:space="preserve">You can email </w:t>
      </w:r>
      <w:hyperlink r:id="rId55" w:history="1">
        <w:r w:rsidRPr="007E19D9">
          <w:rPr>
            <w:rStyle w:val="Hyperlink"/>
            <w:lang w:val="en-US"/>
          </w:rPr>
          <w:t>marianne.vedsoe@bios.au.dk</w:t>
        </w:r>
      </w:hyperlink>
      <w:r>
        <w:rPr>
          <w:lang w:val="en-US"/>
        </w:rPr>
        <w:t xml:space="preserve"> or </w:t>
      </w:r>
      <w:hyperlink r:id="rId56" w:history="1">
        <w:r w:rsidRPr="007E19D9">
          <w:rPr>
            <w:rStyle w:val="Hyperlink"/>
            <w:lang w:val="en-US"/>
          </w:rPr>
          <w:t>FMAU@live.dk</w:t>
        </w:r>
      </w:hyperlink>
      <w:r>
        <w:rPr>
          <w:lang w:val="en-US"/>
        </w:rPr>
        <w:t xml:space="preserve"> for more information.</w:t>
      </w:r>
    </w:p>
    <w:p w14:paraId="7EAE0B33" w14:textId="77777777" w:rsidR="00360BD9" w:rsidRDefault="00360BD9" w:rsidP="00360BD9">
      <w:pPr>
        <w:pStyle w:val="Overskrift3"/>
        <w:rPr>
          <w:lang w:val="en-US"/>
        </w:rPr>
      </w:pPr>
      <w:bookmarkStart w:id="31" w:name="_Toc536613824"/>
      <w:r>
        <w:rPr>
          <w:lang w:val="en-US"/>
        </w:rPr>
        <w:t>Psychologists</w:t>
      </w:r>
      <w:bookmarkEnd w:id="31"/>
    </w:p>
    <w:p w14:paraId="7C434D10" w14:textId="77777777" w:rsidR="00FC234A" w:rsidRDefault="00360BD9" w:rsidP="00360BD9">
      <w:pPr>
        <w:rPr>
          <w:lang w:val="en-US"/>
        </w:rPr>
      </w:pPr>
      <w:r>
        <w:rPr>
          <w:lang w:val="en-US"/>
        </w:rPr>
        <w:t xml:space="preserve">If you feel at some point that you need some support, you may be able to receive some subsidization through the Danish health care system, but you must see your local assigned doctor to determine if they will cover some portion of it.  See the policy on the state website here: </w:t>
      </w:r>
      <w:hyperlink r:id="rId57" w:history="1">
        <w:r w:rsidRPr="00D33396">
          <w:rPr>
            <w:rStyle w:val="Hyperlink"/>
            <w:lang w:val="en-US"/>
          </w:rPr>
          <w:t>https://www.borger.dk/Sider/Psykologer-og-psykiatere.aspx?NavigationTaxonomyId=ed52dd76-c2ea-4a95-950f-d2bd296a0c47</w:t>
        </w:r>
      </w:hyperlink>
      <w:r>
        <w:rPr>
          <w:lang w:val="en-US"/>
        </w:rPr>
        <w:t xml:space="preserve">.  </w:t>
      </w:r>
    </w:p>
    <w:p w14:paraId="75F0AF7E" w14:textId="78DBD33A" w:rsidR="00360BD9" w:rsidRDefault="0045465D" w:rsidP="00360BD9">
      <w:pPr>
        <w:rPr>
          <w:lang w:val="en-US"/>
        </w:rPr>
      </w:pPr>
      <w:r>
        <w:rPr>
          <w:lang w:val="en-US"/>
        </w:rPr>
        <w:t>I</w:t>
      </w:r>
      <w:r w:rsidR="00FC234A">
        <w:rPr>
          <w:lang w:val="en-US"/>
        </w:rPr>
        <w:t xml:space="preserve">f your reasons for seeking support </w:t>
      </w:r>
      <w:r>
        <w:rPr>
          <w:lang w:val="en-US"/>
        </w:rPr>
        <w:t>are work-related,</w:t>
      </w:r>
      <w:r w:rsidR="00FC234A">
        <w:rPr>
          <w:lang w:val="en-US"/>
        </w:rPr>
        <w:t xml:space="preserve"> then the department might be able to subsidize several sessions, depending on the situation.  Discuss this with the PhD </w:t>
      </w:r>
      <w:r w:rsidR="00D25C4C">
        <w:rPr>
          <w:lang w:val="en-US"/>
        </w:rPr>
        <w:t>c</w:t>
      </w:r>
      <w:r w:rsidR="00FC234A">
        <w:rPr>
          <w:lang w:val="en-US"/>
        </w:rPr>
        <w:t>oordinator to determine what is possible for your case.</w:t>
      </w:r>
    </w:p>
    <w:p w14:paraId="2D895A4D" w14:textId="56BA7A59" w:rsidR="00360BD9" w:rsidRDefault="00FC234A" w:rsidP="00360BD9">
      <w:pPr>
        <w:rPr>
          <w:lang w:val="en-US"/>
        </w:rPr>
      </w:pPr>
      <w:r>
        <w:rPr>
          <w:lang w:val="en-US"/>
        </w:rPr>
        <w:t>Otherwise, t</w:t>
      </w:r>
      <w:r w:rsidR="00360BD9">
        <w:rPr>
          <w:lang w:val="en-US"/>
        </w:rPr>
        <w:t xml:space="preserve">here are some </w:t>
      </w:r>
      <w:r>
        <w:rPr>
          <w:lang w:val="en-US"/>
        </w:rPr>
        <w:t xml:space="preserve">private practices </w:t>
      </w:r>
      <w:r w:rsidR="00360BD9">
        <w:rPr>
          <w:lang w:val="en-US"/>
        </w:rPr>
        <w:t xml:space="preserve">who specialize in / are native English speakers in Aarhus, such as </w:t>
      </w:r>
      <w:hyperlink r:id="rId58" w:history="1">
        <w:r w:rsidR="00360BD9" w:rsidRPr="00D33396">
          <w:rPr>
            <w:rStyle w:val="Hyperlink"/>
            <w:lang w:val="en-US"/>
          </w:rPr>
          <w:t>http://karleenpaquette.dk/en_US/</w:t>
        </w:r>
      </w:hyperlink>
      <w:r w:rsidR="00360BD9">
        <w:rPr>
          <w:lang w:val="en-US"/>
        </w:rPr>
        <w:t xml:space="preserve">. </w:t>
      </w:r>
    </w:p>
    <w:p w14:paraId="095A1A9C" w14:textId="77777777" w:rsidR="00C8326E" w:rsidRDefault="00C8326E" w:rsidP="00C8326E">
      <w:pPr>
        <w:pStyle w:val="Overskrift3"/>
        <w:rPr>
          <w:lang w:val="en-US"/>
        </w:rPr>
      </w:pPr>
      <w:bookmarkStart w:id="32" w:name="_Toc536613825"/>
      <w:r>
        <w:rPr>
          <w:lang w:val="en-US"/>
        </w:rPr>
        <w:t>International Center</w:t>
      </w:r>
      <w:bookmarkEnd w:id="32"/>
    </w:p>
    <w:p w14:paraId="60BB95F5" w14:textId="77777777" w:rsidR="00C8326E" w:rsidRPr="000E4005" w:rsidRDefault="00C8326E" w:rsidP="00C8326E">
      <w:pPr>
        <w:rPr>
          <w:lang w:val="en-US"/>
        </w:rPr>
      </w:pPr>
      <w:r>
        <w:rPr>
          <w:lang w:val="en-US"/>
        </w:rPr>
        <w:t>The International Center can provide support, guidance and resources for international students and their fa</w:t>
      </w:r>
      <w:r w:rsidRPr="000E4005">
        <w:rPr>
          <w:lang w:val="en-US"/>
        </w:rPr>
        <w:t xml:space="preserve">milies.  You can contact </w:t>
      </w:r>
      <w:r w:rsidR="000E4005" w:rsidRPr="000E4005">
        <w:rPr>
          <w:lang w:val="en-US"/>
        </w:rPr>
        <w:t>the International Coordinator (</w:t>
      </w:r>
      <w:r w:rsidR="000E4005">
        <w:rPr>
          <w:lang w:val="en-US"/>
        </w:rPr>
        <w:t>c</w:t>
      </w:r>
      <w:r w:rsidR="000E4005" w:rsidRPr="000E4005">
        <w:rPr>
          <w:lang w:val="en-US"/>
        </w:rPr>
        <w:t xml:space="preserve">urrently </w:t>
      </w:r>
      <w:r w:rsidRPr="000E4005">
        <w:rPr>
          <w:lang w:val="en-US"/>
        </w:rPr>
        <w:t>Inge Aachmann Pederse</w:t>
      </w:r>
      <w:r w:rsidR="00A732DE">
        <w:rPr>
          <w:lang w:val="en-US"/>
        </w:rPr>
        <w:t>n</w:t>
      </w:r>
      <w:r w:rsidR="000E4005" w:rsidRPr="000E4005">
        <w:rPr>
          <w:lang w:val="en-US"/>
        </w:rPr>
        <w:t xml:space="preserve">, </w:t>
      </w:r>
      <w:r w:rsidR="000E4005" w:rsidRPr="00CE66ED">
        <w:rPr>
          <w:lang w:val="en-US"/>
        </w:rPr>
        <w:t xml:space="preserve">8715-3603, </w:t>
      </w:r>
      <w:hyperlink r:id="rId59" w:history="1">
        <w:r w:rsidR="000E4005" w:rsidRPr="00CE66ED">
          <w:rPr>
            <w:rStyle w:val="Hyperlink"/>
            <w:lang w:val="en-US"/>
          </w:rPr>
          <w:t>iap@au.dk</w:t>
        </w:r>
      </w:hyperlink>
      <w:r w:rsidR="000E4005" w:rsidRPr="00CE66ED">
        <w:rPr>
          <w:lang w:val="en-US"/>
        </w:rPr>
        <w:t>)</w:t>
      </w:r>
      <w:r w:rsidRPr="000E4005">
        <w:rPr>
          <w:lang w:val="en-US"/>
        </w:rPr>
        <w:t xml:space="preserve"> or visit their office in Building 1651, Office 112 (Høegh-Guldbergs Gade 4). </w:t>
      </w:r>
      <w:r w:rsidR="00A732DE">
        <w:rPr>
          <w:lang w:val="en-US"/>
        </w:rPr>
        <w:t xml:space="preserve">For all kinds of information, please visit the website of International Academic Staff: </w:t>
      </w:r>
      <w:r w:rsidR="00A732DE" w:rsidRPr="00A732DE">
        <w:rPr>
          <w:lang w:val="en-US"/>
        </w:rPr>
        <w:t>http://ias.au.dk/international-academic-staff-ias/</w:t>
      </w:r>
    </w:p>
    <w:p w14:paraId="1774B631" w14:textId="723961A9" w:rsidR="00004178" w:rsidRDefault="00004178" w:rsidP="00004178">
      <w:pPr>
        <w:rPr>
          <w:lang w:val="en-US"/>
        </w:rPr>
      </w:pPr>
      <w:r>
        <w:rPr>
          <w:lang w:val="en-US"/>
        </w:rPr>
        <w:t xml:space="preserve">They host an Intro day and take you down to the Municipality center to get set up with your CPR number, and offer presentations on various subjects including learning Danish (in association with </w:t>
      </w:r>
      <w:hyperlink r:id="rId60" w:history="1">
        <w:r w:rsidRPr="00540EC8">
          <w:rPr>
            <w:rStyle w:val="Hyperlink"/>
            <w:lang w:val="en-US"/>
          </w:rPr>
          <w:t>http://laerdansk.dk/</w:t>
        </w:r>
      </w:hyperlink>
      <w:r>
        <w:rPr>
          <w:lang w:val="en-US"/>
        </w:rPr>
        <w:t xml:space="preserve">) and taxes  you will be required to pay for bringing a car to Denmark. </w:t>
      </w:r>
      <w:r w:rsidR="00047EE1">
        <w:rPr>
          <w:lang w:val="en-US"/>
        </w:rPr>
        <w:t xml:space="preserve">They also provide all kinds of helpful booklets for helping you settle into your new life in Denmark. </w:t>
      </w:r>
    </w:p>
    <w:p w14:paraId="737E35A3" w14:textId="77777777" w:rsidR="00004178" w:rsidRDefault="00004178" w:rsidP="00004178">
      <w:pPr>
        <w:pStyle w:val="Overskrift3"/>
        <w:rPr>
          <w:lang w:val="en-US"/>
        </w:rPr>
      </w:pPr>
      <w:bookmarkStart w:id="33" w:name="_Toc536613826"/>
      <w:r>
        <w:rPr>
          <w:lang w:val="en-US"/>
        </w:rPr>
        <w:t>Skat – Danish Taxes</w:t>
      </w:r>
      <w:bookmarkEnd w:id="33"/>
    </w:p>
    <w:p w14:paraId="4BDCA520" w14:textId="77777777" w:rsidR="00004178" w:rsidRDefault="00004178" w:rsidP="00004178">
      <w:pPr>
        <w:rPr>
          <w:lang w:val="en-US"/>
        </w:rPr>
      </w:pPr>
      <w:r>
        <w:rPr>
          <w:lang w:val="en-US"/>
        </w:rPr>
        <w:t xml:space="preserve">Skat, the Danish tax authority, collaborates with the International Center to offer several workshops a year to help you become more informed about your tax obligations to the state.  You can visit their website: </w:t>
      </w:r>
      <w:hyperlink r:id="rId61" w:history="1">
        <w:r w:rsidRPr="00540EC8">
          <w:rPr>
            <w:rStyle w:val="Hyperlink"/>
            <w:lang w:val="en-US"/>
          </w:rPr>
          <w:t>http://skat.dk/</w:t>
        </w:r>
      </w:hyperlink>
      <w:r>
        <w:rPr>
          <w:lang w:val="en-US"/>
        </w:rPr>
        <w:t xml:space="preserve">. </w:t>
      </w:r>
    </w:p>
    <w:p w14:paraId="6AB7A0A7" w14:textId="77777777" w:rsidR="00C8326E" w:rsidRPr="002C7005" w:rsidRDefault="00C8326E" w:rsidP="00C8326E">
      <w:pPr>
        <w:pStyle w:val="Overskrift3"/>
        <w:rPr>
          <w:lang w:val="en-US"/>
        </w:rPr>
      </w:pPr>
      <w:bookmarkStart w:id="34" w:name="_Toc536613827"/>
      <w:r w:rsidRPr="002C7005">
        <w:rPr>
          <w:lang w:val="en-US"/>
        </w:rPr>
        <w:t>International Club (UIC)</w:t>
      </w:r>
      <w:bookmarkEnd w:id="34"/>
    </w:p>
    <w:p w14:paraId="219B1351" w14:textId="4C683E43" w:rsidR="00C8326E" w:rsidRPr="00322EBD" w:rsidRDefault="00C8326E" w:rsidP="00C8326E">
      <w:pPr>
        <w:rPr>
          <w:lang w:val="en-US"/>
        </w:rPr>
      </w:pPr>
      <w:r w:rsidRPr="00322EBD">
        <w:rPr>
          <w:lang w:val="en-US"/>
        </w:rPr>
        <w:t>There is an email list you can subscribe to</w:t>
      </w:r>
      <w:r w:rsidR="00E127F9">
        <w:rPr>
          <w:lang w:val="en-US"/>
        </w:rPr>
        <w:t xml:space="preserve"> for the UIC.  The current coordinator is </w:t>
      </w:r>
      <w:r w:rsidRPr="00322EBD">
        <w:rPr>
          <w:lang w:val="en-US"/>
        </w:rPr>
        <w:t>Gitte Haahr-Andersen</w:t>
      </w:r>
      <w:r>
        <w:rPr>
          <w:lang w:val="en-US"/>
        </w:rPr>
        <w:t xml:space="preserve">: </w:t>
      </w:r>
      <w:r w:rsidRPr="00322EBD">
        <w:rPr>
          <w:lang w:val="en-US"/>
        </w:rPr>
        <w:t xml:space="preserve">3069 8483, </w:t>
      </w:r>
      <w:hyperlink r:id="rId62" w:history="1">
        <w:r w:rsidRPr="005E6820">
          <w:rPr>
            <w:rStyle w:val="Hyperlink"/>
            <w:lang w:val="en-US"/>
          </w:rPr>
          <w:t>gha@au.dk</w:t>
        </w:r>
      </w:hyperlink>
      <w:r>
        <w:rPr>
          <w:lang w:val="en-US"/>
        </w:rPr>
        <w:t xml:space="preserve">. These emails cover local events in Aarhus and interesting information about all kinds of  things </w:t>
      </w:r>
      <w:r w:rsidR="00295B5D">
        <w:rPr>
          <w:lang w:val="en-US"/>
        </w:rPr>
        <w:t xml:space="preserve">in </w:t>
      </w:r>
      <w:r>
        <w:rPr>
          <w:lang w:val="en-US"/>
        </w:rPr>
        <w:t xml:space="preserve">Aarhus, as well as gatherings for the club, </w:t>
      </w:r>
      <w:r w:rsidR="00004178">
        <w:rPr>
          <w:lang w:val="en-US"/>
        </w:rPr>
        <w:t xml:space="preserve">housing, </w:t>
      </w:r>
      <w:r>
        <w:rPr>
          <w:lang w:val="en-US"/>
        </w:rPr>
        <w:t>etc.</w:t>
      </w:r>
    </w:p>
    <w:p w14:paraId="5540CC70" w14:textId="77777777" w:rsidR="00C8326E" w:rsidRDefault="00C8326E" w:rsidP="00C8326E">
      <w:pPr>
        <w:rPr>
          <w:lang w:val="en-US"/>
        </w:rPr>
      </w:pPr>
      <w:r>
        <w:rPr>
          <w:lang w:val="en-US"/>
        </w:rPr>
        <w:lastRenderedPageBreak/>
        <w:t>Their website is</w:t>
      </w:r>
      <w:r w:rsidRPr="00322EBD">
        <w:rPr>
          <w:lang w:val="en-US"/>
        </w:rPr>
        <w:t xml:space="preserve"> </w:t>
      </w:r>
      <w:hyperlink r:id="rId63" w:history="1">
        <w:r w:rsidRPr="005E6820">
          <w:rPr>
            <w:rStyle w:val="Hyperlink"/>
            <w:lang w:val="en-US"/>
          </w:rPr>
          <w:t>www.au.dk/uic</w:t>
        </w:r>
      </w:hyperlink>
      <w:r>
        <w:rPr>
          <w:lang w:val="en-US"/>
        </w:rPr>
        <w:t>.</w:t>
      </w:r>
    </w:p>
    <w:p w14:paraId="31EFBF80" w14:textId="77777777" w:rsidR="00C8326E" w:rsidRPr="00322EBD" w:rsidRDefault="00C8326E" w:rsidP="00C8326E">
      <w:pPr>
        <w:rPr>
          <w:lang w:val="en-US"/>
        </w:rPr>
      </w:pPr>
    </w:p>
    <w:p w14:paraId="55927108" w14:textId="77777777" w:rsidR="00A14285" w:rsidRPr="00CE66ED" w:rsidRDefault="00A14285" w:rsidP="00CE66ED">
      <w:pPr>
        <w:pStyle w:val="Overskrift2"/>
        <w:jc w:val="center"/>
        <w:rPr>
          <w:i/>
          <w:lang w:val="en-US"/>
        </w:rPr>
      </w:pPr>
      <w:bookmarkStart w:id="35" w:name="_Toc536613828"/>
      <w:r w:rsidRPr="00CE66ED">
        <w:rPr>
          <w:i/>
          <w:lang w:val="en-US"/>
        </w:rPr>
        <w:t>Employment-Employer Specifics</w:t>
      </w:r>
      <w:bookmarkEnd w:id="35"/>
    </w:p>
    <w:p w14:paraId="6E073072" w14:textId="77777777" w:rsidR="00047EE1" w:rsidRDefault="00047EE1" w:rsidP="00047EE1">
      <w:pPr>
        <w:pStyle w:val="Overskrift3"/>
        <w:rPr>
          <w:lang w:val="en-US"/>
        </w:rPr>
      </w:pPr>
      <w:bookmarkStart w:id="36" w:name="_Toc536613829"/>
      <w:r>
        <w:rPr>
          <w:lang w:val="en-US"/>
        </w:rPr>
        <w:t xml:space="preserve">Salary </w:t>
      </w:r>
      <w:r w:rsidR="00F266CA">
        <w:rPr>
          <w:lang w:val="en-US"/>
        </w:rPr>
        <w:t>as a PhD</w:t>
      </w:r>
      <w:bookmarkEnd w:id="36"/>
      <w:r>
        <w:rPr>
          <w:lang w:val="en-US"/>
        </w:rPr>
        <w:tab/>
      </w:r>
    </w:p>
    <w:p w14:paraId="24DA7EE0" w14:textId="56296DB3" w:rsidR="00047EE1" w:rsidRDefault="00047EE1" w:rsidP="00047EE1">
      <w:pPr>
        <w:rPr>
          <w:lang w:val="en-US"/>
        </w:rPr>
      </w:pPr>
      <w:r>
        <w:rPr>
          <w:lang w:val="en-US"/>
        </w:rPr>
        <w:t>Information regarding how your salary is determined, as a PhD student</w:t>
      </w:r>
      <w:r w:rsidR="00F266CA">
        <w:rPr>
          <w:lang w:val="en-US"/>
        </w:rPr>
        <w:t>,</w:t>
      </w:r>
      <w:r>
        <w:rPr>
          <w:lang w:val="en-US"/>
        </w:rPr>
        <w:t xml:space="preserve"> can be found at the following link:</w:t>
      </w:r>
      <w:r w:rsidR="004964EB">
        <w:rPr>
          <w:lang w:val="en-US"/>
        </w:rPr>
        <w:t xml:space="preserve"> </w:t>
      </w:r>
      <w:hyperlink r:id="rId64" w:history="1">
        <w:r w:rsidR="00D77826" w:rsidRPr="007E19D9">
          <w:rPr>
            <w:rStyle w:val="Hyperlink"/>
            <w:lang w:val="en-US"/>
          </w:rPr>
          <w:t>http://bss.au.dk/en/research/phd/conditions-of-employment/</w:t>
        </w:r>
      </w:hyperlink>
      <w:r w:rsidR="00F266CA">
        <w:rPr>
          <w:lang w:val="en-US"/>
        </w:rPr>
        <w:t xml:space="preserve">. At Aarhus University, PhDs are considered staff members.  </w:t>
      </w:r>
      <w:r>
        <w:rPr>
          <w:lang w:val="en-US"/>
        </w:rPr>
        <w:t>Prior work experience does affect your total salary offer.</w:t>
      </w:r>
    </w:p>
    <w:p w14:paraId="6D421BC8" w14:textId="77777777" w:rsidR="00CE4990" w:rsidRDefault="00CE4990" w:rsidP="00CE4990">
      <w:pPr>
        <w:pStyle w:val="Overskrift3"/>
        <w:rPr>
          <w:lang w:val="en-US"/>
        </w:rPr>
      </w:pPr>
      <w:bookmarkStart w:id="37" w:name="_Toc536613830"/>
      <w:r>
        <w:rPr>
          <w:lang w:val="en-US"/>
        </w:rPr>
        <w:t>Legal Organization</w:t>
      </w:r>
      <w:r w:rsidR="00133702">
        <w:rPr>
          <w:lang w:val="en-US"/>
        </w:rPr>
        <w:t>al</w:t>
      </w:r>
      <w:r>
        <w:rPr>
          <w:lang w:val="en-US"/>
        </w:rPr>
        <w:t xml:space="preserve"> Structure</w:t>
      </w:r>
      <w:bookmarkEnd w:id="37"/>
      <w:r>
        <w:rPr>
          <w:lang w:val="en-US"/>
        </w:rPr>
        <w:t xml:space="preserve"> </w:t>
      </w:r>
    </w:p>
    <w:p w14:paraId="1C30C1A4" w14:textId="7DB2759E" w:rsidR="006802EA" w:rsidRDefault="00133702" w:rsidP="00CE66ED">
      <w:pPr>
        <w:rPr>
          <w:lang w:val="en-US"/>
        </w:rPr>
      </w:pPr>
      <w:r>
        <w:rPr>
          <w:lang w:val="en-US"/>
        </w:rPr>
        <w:t xml:space="preserve">The PhD </w:t>
      </w:r>
      <w:r w:rsidR="00706E10">
        <w:rPr>
          <w:lang w:val="en-US"/>
        </w:rPr>
        <w:t>program is part of the larger BSS Graduate School (known colloquially as the “</w:t>
      </w:r>
      <w:r w:rsidR="00D25C4C">
        <w:rPr>
          <w:lang w:val="en-US"/>
        </w:rPr>
        <w:t xml:space="preserve">Graduate </w:t>
      </w:r>
      <w:r>
        <w:rPr>
          <w:lang w:val="en-US"/>
        </w:rPr>
        <w:t>School</w:t>
      </w:r>
      <w:r w:rsidR="00706E10">
        <w:rPr>
          <w:lang w:val="en-US"/>
        </w:rPr>
        <w:t xml:space="preserve">”).  Their website link can be found here: </w:t>
      </w:r>
      <w:hyperlink r:id="rId65" w:history="1">
        <w:r w:rsidR="00706E10" w:rsidRPr="00DF2811">
          <w:rPr>
            <w:rStyle w:val="Hyperlink"/>
            <w:lang w:val="en-US"/>
          </w:rPr>
          <w:t>http://phd.au.dk/graduate-schools/businessandsocialsciences/</w:t>
        </w:r>
      </w:hyperlink>
      <w:r w:rsidR="00706E10">
        <w:rPr>
          <w:lang w:val="en-US"/>
        </w:rPr>
        <w:t>.</w:t>
      </w:r>
      <w:r w:rsidR="003C2E8E">
        <w:rPr>
          <w:lang w:val="en-US"/>
        </w:rPr>
        <w:t xml:space="preserve"> </w:t>
      </w:r>
    </w:p>
    <w:p w14:paraId="15817F55" w14:textId="50A77EB4" w:rsidR="005F7A5C" w:rsidRDefault="003C2E8E" w:rsidP="00CE66ED">
      <w:pPr>
        <w:rPr>
          <w:lang w:val="en-US"/>
        </w:rPr>
      </w:pPr>
      <w:r>
        <w:rPr>
          <w:lang w:val="en-US"/>
        </w:rPr>
        <w:t>Formally</w:t>
      </w:r>
      <w:r w:rsidR="00332EEE">
        <w:rPr>
          <w:lang w:val="en-US"/>
        </w:rPr>
        <w:t>,</w:t>
      </w:r>
      <w:r>
        <w:rPr>
          <w:lang w:val="en-US"/>
        </w:rPr>
        <w:t xml:space="preserve"> all decisions regarding your employment including the contract, PhD Planner final approvals</w:t>
      </w:r>
      <w:r w:rsidR="002D1023">
        <w:rPr>
          <w:lang w:val="en-US"/>
        </w:rPr>
        <w:t xml:space="preserve"> (see below)</w:t>
      </w:r>
      <w:r>
        <w:rPr>
          <w:lang w:val="en-US"/>
        </w:rPr>
        <w:t xml:space="preserve">, etc. are the responsibility of the BBS Graduate School.  </w:t>
      </w:r>
      <w:r w:rsidR="006802EA">
        <w:rPr>
          <w:lang w:val="en-US"/>
        </w:rPr>
        <w:t xml:space="preserve">The formal responsible person is the Vice Dean for Research and Talent.  </w:t>
      </w:r>
      <w:r>
        <w:rPr>
          <w:lang w:val="en-US"/>
        </w:rPr>
        <w:t xml:space="preserve">In practice, there is a high degree of autonomy and delegation to the Political Science Department.  </w:t>
      </w:r>
      <w:r w:rsidR="006802EA">
        <w:rPr>
          <w:lang w:val="en-US"/>
        </w:rPr>
        <w:t xml:space="preserve">The Vice Dean would generally only step in if some real conflict arises in relation to the completion of the obligations within your contract, which is rare. </w:t>
      </w:r>
      <w:r w:rsidR="005F7A5C">
        <w:rPr>
          <w:lang w:val="en-US"/>
        </w:rPr>
        <w:t xml:space="preserve"> They will be involved in other particulars related to specific employer benefits / support such as maternity/paternity leave.  Your first point of contact would be the Administrative Officer in our Department.  She can refer you, when and where relevant, to specific contacts in the BSS Graduate School</w:t>
      </w:r>
      <w:r w:rsidR="00FB0248">
        <w:rPr>
          <w:lang w:val="en-US"/>
        </w:rPr>
        <w:t>.</w:t>
      </w:r>
    </w:p>
    <w:p w14:paraId="23FE8FAF" w14:textId="77777777" w:rsidR="00F266CA" w:rsidRDefault="00F266CA" w:rsidP="00CE66ED">
      <w:pPr>
        <w:rPr>
          <w:lang w:val="en-US"/>
        </w:rPr>
      </w:pPr>
      <w:r>
        <w:rPr>
          <w:lang w:val="en-US"/>
        </w:rPr>
        <w:t xml:space="preserve">You can find the important, relevant contacts including BSS HR contact and Vice-Dean here: </w:t>
      </w:r>
      <w:hyperlink r:id="rId66" w:history="1">
        <w:r w:rsidRPr="00D33396">
          <w:rPr>
            <w:rStyle w:val="Hyperlink"/>
            <w:lang w:val="en-US"/>
          </w:rPr>
          <w:t>http://phd.au.dk/gradschools/businessandsocialsciences/contact/</w:t>
        </w:r>
      </w:hyperlink>
      <w:r>
        <w:rPr>
          <w:lang w:val="en-US"/>
        </w:rPr>
        <w:t xml:space="preserve">. </w:t>
      </w:r>
    </w:p>
    <w:p w14:paraId="77DB0210" w14:textId="77777777" w:rsidR="00105EDE" w:rsidRPr="002C7005" w:rsidRDefault="00ED7A84" w:rsidP="00105EDE">
      <w:pPr>
        <w:pStyle w:val="Overskrift3"/>
        <w:rPr>
          <w:lang w:val="en-US"/>
        </w:rPr>
      </w:pPr>
      <w:bookmarkStart w:id="38" w:name="_Toc536613831"/>
      <w:r>
        <w:rPr>
          <w:lang w:val="en-US"/>
        </w:rPr>
        <w:t xml:space="preserve">PhD Planner - </w:t>
      </w:r>
      <w:r w:rsidR="00105EDE" w:rsidRPr="002C7005">
        <w:rPr>
          <w:lang w:val="en-US"/>
        </w:rPr>
        <w:t>Biannual assessment</w:t>
      </w:r>
      <w:bookmarkEnd w:id="38"/>
    </w:p>
    <w:p w14:paraId="27EB29AF" w14:textId="7CBA557E" w:rsidR="00ED7A84" w:rsidRDefault="00105EDE" w:rsidP="00105EDE">
      <w:pPr>
        <w:tabs>
          <w:tab w:val="left" w:pos="7797"/>
        </w:tabs>
        <w:rPr>
          <w:lang w:val="en-US"/>
        </w:rPr>
      </w:pPr>
      <w:r w:rsidRPr="002C7005">
        <w:rPr>
          <w:lang w:val="en-US"/>
        </w:rPr>
        <w:t xml:space="preserve">Twice a year, you will be assessed by your supervisor and via the PhD planner: </w:t>
      </w:r>
      <w:hyperlink r:id="rId67" w:history="1">
        <w:r w:rsidRPr="002C7005">
          <w:rPr>
            <w:rStyle w:val="Hyperlink"/>
            <w:lang w:val="en-US"/>
          </w:rPr>
          <w:t>http://phd.au.dk/graduate-schools/businessandsocialsciences/phdplannerlogin/</w:t>
        </w:r>
      </w:hyperlink>
      <w:r w:rsidRPr="002C7005">
        <w:rPr>
          <w:lang w:val="en-US"/>
        </w:rPr>
        <w:t>. The plan will then be reviewed by the PhD Coordinator</w:t>
      </w:r>
      <w:r>
        <w:rPr>
          <w:lang w:val="en-US"/>
        </w:rPr>
        <w:t xml:space="preserve">.  </w:t>
      </w:r>
      <w:r w:rsidRPr="002C7005">
        <w:rPr>
          <w:lang w:val="en-US"/>
        </w:rPr>
        <w:t xml:space="preserve">It is recommended that you have a talk with your supervisor on the progress of your studies before you are assessed. </w:t>
      </w:r>
      <w:r w:rsidR="00ED7A84">
        <w:rPr>
          <w:lang w:val="en-US"/>
        </w:rPr>
        <w:t xml:space="preserve"> The goal is to ensure that you are progressing at a sufficient pace to complete within the allotted three years, and that you fulfill all the necessary elements.  </w:t>
      </w:r>
    </w:p>
    <w:p w14:paraId="03AADA72" w14:textId="517297CC" w:rsidR="00105EDE" w:rsidRDefault="00ED7A84" w:rsidP="00105EDE">
      <w:pPr>
        <w:tabs>
          <w:tab w:val="left" w:pos="7797"/>
        </w:tabs>
        <w:rPr>
          <w:lang w:val="en-US"/>
        </w:rPr>
      </w:pPr>
      <w:r>
        <w:rPr>
          <w:lang w:val="en-US"/>
        </w:rPr>
        <w:t>There is a time planning tool which is built into the planner, once you enter expected/actual time frames for each activity, which can help you visually organize your three years.</w:t>
      </w:r>
    </w:p>
    <w:p w14:paraId="37351161" w14:textId="77777777" w:rsidR="001C7C77" w:rsidRDefault="001C7C77" w:rsidP="001C7C77">
      <w:pPr>
        <w:tabs>
          <w:tab w:val="left" w:pos="7797"/>
        </w:tabs>
        <w:rPr>
          <w:lang w:val="en-US"/>
        </w:rPr>
      </w:pPr>
      <w:r>
        <w:rPr>
          <w:lang w:val="en-US"/>
        </w:rPr>
        <w:t xml:space="preserve">Be aware that if your supervisors do not find that sufficient progress has been within the last 6 months, they can indicate so in the PhD planner. This may result in the BSS Graduate School giving you 3 months to improve. If your supervisors are still not satisfied, the Graduate School can terminate your contract. </w:t>
      </w:r>
    </w:p>
    <w:p w14:paraId="34365D0E" w14:textId="77777777" w:rsidR="001C7C77" w:rsidRPr="002C7005" w:rsidRDefault="001C7C77" w:rsidP="00105EDE">
      <w:pPr>
        <w:tabs>
          <w:tab w:val="left" w:pos="7797"/>
        </w:tabs>
        <w:rPr>
          <w:lang w:val="en-US"/>
        </w:rPr>
      </w:pPr>
    </w:p>
    <w:p w14:paraId="4C8AFFE9" w14:textId="77777777" w:rsidR="00FF7559" w:rsidRPr="002C7005" w:rsidRDefault="00FF7559" w:rsidP="00FF7559">
      <w:pPr>
        <w:pStyle w:val="Overskrift3"/>
        <w:rPr>
          <w:lang w:val="en-US"/>
        </w:rPr>
      </w:pPr>
      <w:bookmarkStart w:id="39" w:name="_Toc536613832"/>
      <w:r w:rsidRPr="002C7005">
        <w:rPr>
          <w:lang w:val="en-US"/>
        </w:rPr>
        <w:lastRenderedPageBreak/>
        <w:t>MUS</w:t>
      </w:r>
      <w:r>
        <w:rPr>
          <w:lang w:val="en-US"/>
        </w:rPr>
        <w:t xml:space="preserve"> / Staff Dialogue</w:t>
      </w:r>
      <w:bookmarkEnd w:id="39"/>
      <w:r>
        <w:rPr>
          <w:lang w:val="en-US"/>
        </w:rPr>
        <w:t xml:space="preserve"> </w:t>
      </w:r>
    </w:p>
    <w:p w14:paraId="0B8865D7" w14:textId="77777777" w:rsidR="00FF7559" w:rsidRPr="002C7005" w:rsidRDefault="00FF7559" w:rsidP="00FF7559">
      <w:pPr>
        <w:rPr>
          <w:lang w:val="en-US"/>
        </w:rPr>
      </w:pPr>
      <w:r w:rsidRPr="002C7005">
        <w:rPr>
          <w:lang w:val="en-US"/>
        </w:rPr>
        <w:t xml:space="preserve">A MUS is, in general, an interview with an employee’s boss. </w:t>
      </w:r>
      <w:r w:rsidRPr="00CE66ED">
        <w:rPr>
          <w:lang w:val="en-GB"/>
        </w:rPr>
        <w:t>In Danish MUS stands for Medarbejder Udviklings S</w:t>
      </w:r>
      <w:r w:rsidR="00531FDF" w:rsidRPr="00CE66ED">
        <w:rPr>
          <w:lang w:val="en-GB"/>
        </w:rPr>
        <w:t xml:space="preserve">amtale, or </w:t>
      </w:r>
      <w:r w:rsidRPr="00CE66ED">
        <w:rPr>
          <w:i/>
          <w:lang w:val="en-US"/>
        </w:rPr>
        <w:t>staff development interview</w:t>
      </w:r>
      <w:r w:rsidRPr="00CE66ED">
        <w:rPr>
          <w:lang w:val="en-US"/>
        </w:rPr>
        <w:t xml:space="preserve">. </w:t>
      </w:r>
      <w:r w:rsidR="004E01E1" w:rsidRPr="00CE66ED">
        <w:rPr>
          <w:lang w:val="en-US"/>
        </w:rPr>
        <w:t xml:space="preserve">The goal is to just </w:t>
      </w:r>
      <w:r w:rsidR="004E01E1">
        <w:rPr>
          <w:lang w:val="en-US"/>
        </w:rPr>
        <w:t xml:space="preserve">have a </w:t>
      </w:r>
      <w:r w:rsidR="002D1023">
        <w:rPr>
          <w:lang w:val="en-US"/>
        </w:rPr>
        <w:t xml:space="preserve">casual, </w:t>
      </w:r>
      <w:r w:rsidR="004E01E1">
        <w:rPr>
          <w:lang w:val="en-US"/>
        </w:rPr>
        <w:t xml:space="preserve">built-in check on how you are doing in general – personally and professionally – in managing the PhD experience, and identify any areas that need more attention, or support from the Department. </w:t>
      </w:r>
      <w:r w:rsidR="00F82801">
        <w:rPr>
          <w:lang w:val="en-US"/>
        </w:rPr>
        <w:t xml:space="preserve">You are entitled to one MUS a year. </w:t>
      </w:r>
      <w:r w:rsidRPr="002C7005">
        <w:rPr>
          <w:lang w:val="en-US"/>
        </w:rPr>
        <w:t xml:space="preserve">Your first MUS will </w:t>
      </w:r>
      <w:r>
        <w:rPr>
          <w:lang w:val="en-US"/>
        </w:rPr>
        <w:t xml:space="preserve">normally </w:t>
      </w:r>
      <w:r w:rsidRPr="002C7005">
        <w:rPr>
          <w:lang w:val="en-US"/>
        </w:rPr>
        <w:t xml:space="preserve">be within six months after your enrolment as a PhD student and the </w:t>
      </w:r>
      <w:r w:rsidR="00F82801">
        <w:rPr>
          <w:lang w:val="en-US"/>
        </w:rPr>
        <w:t xml:space="preserve">last </w:t>
      </w:r>
      <w:r w:rsidRPr="002C7005">
        <w:rPr>
          <w:lang w:val="en-US"/>
        </w:rPr>
        <w:t xml:space="preserve">one </w:t>
      </w:r>
      <w:r w:rsidR="00F82801">
        <w:rPr>
          <w:lang w:val="en-US"/>
        </w:rPr>
        <w:t>within the last six months of y</w:t>
      </w:r>
      <w:r w:rsidRPr="002C7005">
        <w:rPr>
          <w:lang w:val="en-US"/>
        </w:rPr>
        <w:t xml:space="preserve">our enrolment. </w:t>
      </w:r>
      <w:r w:rsidR="00616BD9">
        <w:rPr>
          <w:lang w:val="en-US"/>
        </w:rPr>
        <w:t xml:space="preserve">All </w:t>
      </w:r>
      <w:r w:rsidRPr="002C7005">
        <w:rPr>
          <w:lang w:val="en-US"/>
        </w:rPr>
        <w:t xml:space="preserve">interviews are with the department’s </w:t>
      </w:r>
      <w:hyperlink w:anchor="_Staff_&amp;_Important" w:history="1">
        <w:r w:rsidRPr="00E42A73">
          <w:rPr>
            <w:rStyle w:val="Hyperlink"/>
            <w:lang w:val="en-US"/>
          </w:rPr>
          <w:t xml:space="preserve">PhD </w:t>
        </w:r>
        <w:r w:rsidR="004E01E1" w:rsidRPr="00E42A73">
          <w:rPr>
            <w:rStyle w:val="Hyperlink"/>
            <w:lang w:val="en-US"/>
          </w:rPr>
          <w:t>C</w:t>
        </w:r>
        <w:r w:rsidRPr="00E42A73">
          <w:rPr>
            <w:rStyle w:val="Hyperlink"/>
            <w:lang w:val="en-US"/>
          </w:rPr>
          <w:t>oo</w:t>
        </w:r>
        <w:r w:rsidR="004E01E1" w:rsidRPr="00E42A73">
          <w:rPr>
            <w:rStyle w:val="Hyperlink"/>
            <w:lang w:val="en-US"/>
          </w:rPr>
          <w:t>rdinator</w:t>
        </w:r>
      </w:hyperlink>
      <w:r w:rsidRPr="002C7005">
        <w:rPr>
          <w:lang w:val="en-US"/>
        </w:rPr>
        <w:t xml:space="preserve">. You can always ask for a talk with the PhD </w:t>
      </w:r>
      <w:r w:rsidR="004E01E1">
        <w:rPr>
          <w:lang w:val="en-US"/>
        </w:rPr>
        <w:t>C</w:t>
      </w:r>
      <w:r w:rsidRPr="002C7005">
        <w:rPr>
          <w:lang w:val="en-US"/>
        </w:rPr>
        <w:t xml:space="preserve">oordinator on any matter that bothers you. </w:t>
      </w:r>
    </w:p>
    <w:p w14:paraId="0AB79491" w14:textId="77777777" w:rsidR="00F266CA" w:rsidRDefault="00F266CA" w:rsidP="00F266CA">
      <w:pPr>
        <w:pStyle w:val="Overskrift3"/>
        <w:rPr>
          <w:lang w:val="en-US"/>
        </w:rPr>
      </w:pPr>
      <w:bookmarkStart w:id="40" w:name="_Toc536613833"/>
      <w:r>
        <w:rPr>
          <w:lang w:val="en-US"/>
        </w:rPr>
        <w:t>HR Contact</w:t>
      </w:r>
      <w:bookmarkEnd w:id="40"/>
    </w:p>
    <w:p w14:paraId="3FCB3FA4" w14:textId="77777777" w:rsidR="00F266CA" w:rsidRDefault="00F266CA" w:rsidP="00F266CA">
      <w:pPr>
        <w:rPr>
          <w:lang w:val="en-US"/>
        </w:rPr>
      </w:pPr>
      <w:r>
        <w:rPr>
          <w:lang w:val="en-US"/>
        </w:rPr>
        <w:t xml:space="preserve">The Administrative Officer in the Political Science Department would be your first point of contact, but the secondary one is the BSS Graduate School HR Support contact.  </w:t>
      </w:r>
    </w:p>
    <w:p w14:paraId="73553C8F" w14:textId="77777777" w:rsidR="00F266CA" w:rsidRDefault="00F266CA" w:rsidP="00F266CA">
      <w:pPr>
        <w:rPr>
          <w:lang w:val="en-US"/>
        </w:rPr>
      </w:pPr>
      <w:r>
        <w:rPr>
          <w:lang w:val="en-US"/>
        </w:rPr>
        <w:t xml:space="preserve">Check the </w:t>
      </w:r>
      <w:hyperlink w:anchor="_Staff_&amp;_Important" w:history="1">
        <w:r w:rsidRPr="00F266CA">
          <w:rPr>
            <w:rStyle w:val="Hyperlink"/>
            <w:lang w:val="en-US"/>
          </w:rPr>
          <w:t>staff and important contacts list</w:t>
        </w:r>
      </w:hyperlink>
      <w:r>
        <w:rPr>
          <w:lang w:val="en-US"/>
        </w:rPr>
        <w:t xml:space="preserve"> above to find this contact, or check the BSS Graduate School contact webpage for updated information: </w:t>
      </w:r>
      <w:hyperlink r:id="rId68" w:history="1">
        <w:r w:rsidRPr="00D33396">
          <w:rPr>
            <w:rStyle w:val="Hyperlink"/>
            <w:lang w:val="en-US"/>
          </w:rPr>
          <w:t>http://phd.au.dk/gradschools/businessandsocialsciences/contact/</w:t>
        </w:r>
      </w:hyperlink>
      <w:r>
        <w:rPr>
          <w:lang w:val="en-US"/>
        </w:rPr>
        <w:t xml:space="preserve">. </w:t>
      </w:r>
    </w:p>
    <w:p w14:paraId="28012CD1" w14:textId="77777777" w:rsidR="00922FDA" w:rsidRPr="002C7005" w:rsidRDefault="00922FDA" w:rsidP="00CE66ED">
      <w:pPr>
        <w:pStyle w:val="Overskrift3"/>
        <w:rPr>
          <w:lang w:val="en-US"/>
        </w:rPr>
      </w:pPr>
      <w:bookmarkStart w:id="41" w:name="_Toc536613834"/>
      <w:r w:rsidRPr="002C7005">
        <w:rPr>
          <w:lang w:val="en-US"/>
        </w:rPr>
        <w:t>Illness</w:t>
      </w:r>
      <w:bookmarkEnd w:id="41"/>
    </w:p>
    <w:p w14:paraId="502112EF" w14:textId="77777777" w:rsidR="00922FDA" w:rsidRPr="002C7005" w:rsidRDefault="00922FDA" w:rsidP="00922FDA">
      <w:pPr>
        <w:rPr>
          <w:lang w:val="en-US"/>
        </w:rPr>
      </w:pPr>
      <w:r w:rsidRPr="002C7005">
        <w:rPr>
          <w:lang w:val="en-US"/>
        </w:rPr>
        <w:t xml:space="preserve">It is essential that you inform </w:t>
      </w:r>
      <w:r w:rsidR="002D1023">
        <w:rPr>
          <w:lang w:val="en-US"/>
        </w:rPr>
        <w:t>the Administrative Officer</w:t>
      </w:r>
      <w:r w:rsidRPr="002C7005">
        <w:rPr>
          <w:lang w:val="en-US"/>
        </w:rPr>
        <w:t xml:space="preserve"> in writing as soon as possible about any illness, as well as fill in a form with the period of your illness (the form is in the mailroom).</w:t>
      </w:r>
    </w:p>
    <w:p w14:paraId="1FE03FD4" w14:textId="77777777" w:rsidR="00922FDA" w:rsidRPr="002C7005" w:rsidRDefault="00922FDA" w:rsidP="00922FDA">
      <w:pPr>
        <w:rPr>
          <w:lang w:val="en-US"/>
        </w:rPr>
      </w:pPr>
      <w:r w:rsidRPr="002C7005">
        <w:rPr>
          <w:lang w:val="en-US"/>
        </w:rPr>
        <w:t xml:space="preserve">If you have any pregnancy-related illness, you must also inform </w:t>
      </w:r>
      <w:r w:rsidR="006051AC">
        <w:rPr>
          <w:lang w:val="en-US"/>
        </w:rPr>
        <w:t xml:space="preserve">the </w:t>
      </w:r>
      <w:r w:rsidR="002D1023">
        <w:rPr>
          <w:lang w:val="en-US"/>
        </w:rPr>
        <w:t>Administrative Officer</w:t>
      </w:r>
      <w:r w:rsidRPr="002C7005">
        <w:rPr>
          <w:lang w:val="en-US"/>
        </w:rPr>
        <w:t>.</w:t>
      </w:r>
    </w:p>
    <w:p w14:paraId="78FD7C28" w14:textId="77777777" w:rsidR="00922FDA" w:rsidRPr="002C7005" w:rsidRDefault="00922FDA" w:rsidP="00922FDA">
      <w:pPr>
        <w:pStyle w:val="Overskrift3"/>
        <w:rPr>
          <w:lang w:val="en-US"/>
        </w:rPr>
      </w:pPr>
      <w:bookmarkStart w:id="42" w:name="_Toc536613835"/>
      <w:r w:rsidRPr="002C7005">
        <w:rPr>
          <w:lang w:val="en-US"/>
        </w:rPr>
        <w:t>Holiday/Concurrent Holiday</w:t>
      </w:r>
      <w:bookmarkEnd w:id="42"/>
    </w:p>
    <w:p w14:paraId="426474BE" w14:textId="48582584" w:rsidR="00ED78B2" w:rsidRDefault="006051AC" w:rsidP="00922FDA">
      <w:pPr>
        <w:rPr>
          <w:lang w:val="en-US"/>
        </w:rPr>
      </w:pPr>
      <w:r>
        <w:rPr>
          <w:lang w:val="en-US"/>
        </w:rPr>
        <w:t xml:space="preserve">You earn 2.08 days of paid holiday per month you work. </w:t>
      </w:r>
      <w:r w:rsidR="00922FDA" w:rsidRPr="002C7005">
        <w:rPr>
          <w:lang w:val="en-US"/>
        </w:rPr>
        <w:t>Please note</w:t>
      </w:r>
      <w:r w:rsidR="0083353A">
        <w:rPr>
          <w:lang w:val="en-US"/>
        </w:rPr>
        <w:t xml:space="preserve"> that you will normally have five weeks of holiday</w:t>
      </w:r>
      <w:r w:rsidR="00ED78B2">
        <w:rPr>
          <w:lang w:val="en-US"/>
        </w:rPr>
        <w:t xml:space="preserve"> per year</w:t>
      </w:r>
      <w:r w:rsidR="0083353A">
        <w:rPr>
          <w:lang w:val="en-US"/>
        </w:rPr>
        <w:t xml:space="preserve">. </w:t>
      </w:r>
      <w:r w:rsidR="00ED78B2">
        <w:rPr>
          <w:lang w:val="en-US"/>
        </w:rPr>
        <w:t xml:space="preserve">For </w:t>
      </w:r>
      <w:r w:rsidR="004F4FAD">
        <w:rPr>
          <w:lang w:val="en-US"/>
        </w:rPr>
        <w:t>PhD students</w:t>
      </w:r>
      <w:r w:rsidR="00ED78B2">
        <w:rPr>
          <w:lang w:val="en-US"/>
        </w:rPr>
        <w:t xml:space="preserve"> who have accrued their full holiday entitlement</w:t>
      </w:r>
      <w:r w:rsidR="004F4FAD">
        <w:rPr>
          <w:lang w:val="en-US"/>
        </w:rPr>
        <w:t xml:space="preserve"> but have not agreed on their holiday dates with the department before the locally agreed deadlines, </w:t>
      </w:r>
      <w:r w:rsidR="00ED78B2">
        <w:rPr>
          <w:lang w:val="en-US"/>
        </w:rPr>
        <w:t>the holiday da</w:t>
      </w:r>
      <w:r w:rsidR="004F4FAD">
        <w:rPr>
          <w:lang w:val="en-US"/>
        </w:rPr>
        <w:t>ys w</w:t>
      </w:r>
      <w:r w:rsidR="00ED78B2">
        <w:rPr>
          <w:lang w:val="en-US"/>
        </w:rPr>
        <w:t>ill be scheduled as follows:</w:t>
      </w:r>
    </w:p>
    <w:p w14:paraId="2E2D366E" w14:textId="204CA521" w:rsidR="00ED78B2" w:rsidRDefault="00ED78B2" w:rsidP="00ED78B2">
      <w:pPr>
        <w:pStyle w:val="Listeafsnit"/>
        <w:numPr>
          <w:ilvl w:val="0"/>
          <w:numId w:val="26"/>
        </w:numPr>
        <w:rPr>
          <w:lang w:val="en-US"/>
        </w:rPr>
      </w:pPr>
      <w:r>
        <w:rPr>
          <w:lang w:val="en-US"/>
        </w:rPr>
        <w:t>4 weeks in July (weeks 27-30 inclusive)</w:t>
      </w:r>
    </w:p>
    <w:p w14:paraId="3767A227" w14:textId="2F1FE881" w:rsidR="00ED78B2" w:rsidRDefault="00ED78B2" w:rsidP="00ED78B2">
      <w:pPr>
        <w:pStyle w:val="Listeafsnit"/>
        <w:numPr>
          <w:ilvl w:val="0"/>
          <w:numId w:val="26"/>
        </w:numPr>
        <w:rPr>
          <w:lang w:val="en-US"/>
        </w:rPr>
      </w:pPr>
      <w:r>
        <w:rPr>
          <w:lang w:val="en-US"/>
        </w:rPr>
        <w:t>1 week in February (week 7)</w:t>
      </w:r>
    </w:p>
    <w:p w14:paraId="2F910A0F" w14:textId="3114E574" w:rsidR="006051AC" w:rsidRDefault="006051AC" w:rsidP="00922FDA">
      <w:pPr>
        <w:rPr>
          <w:lang w:val="en-US"/>
        </w:rPr>
      </w:pPr>
      <w:r>
        <w:rPr>
          <w:lang w:val="en-US"/>
        </w:rPr>
        <w:t xml:space="preserve">Non-Danish </w:t>
      </w:r>
      <w:r w:rsidR="0083353A">
        <w:rPr>
          <w:lang w:val="en-US"/>
        </w:rPr>
        <w:t xml:space="preserve">PhD students are entitled to ‘concurrent’ holiday, which means </w:t>
      </w:r>
      <w:r>
        <w:rPr>
          <w:lang w:val="en-US"/>
        </w:rPr>
        <w:t xml:space="preserve">that </w:t>
      </w:r>
      <w:r w:rsidR="0083353A">
        <w:rPr>
          <w:lang w:val="en-US"/>
        </w:rPr>
        <w:t xml:space="preserve">you earn holidays as you work and do not have to wait until after the first year of graduate school is completed (as is the </w:t>
      </w:r>
      <w:r>
        <w:rPr>
          <w:lang w:val="en-US"/>
        </w:rPr>
        <w:t>case</w:t>
      </w:r>
      <w:r w:rsidR="0083353A">
        <w:rPr>
          <w:lang w:val="en-US"/>
        </w:rPr>
        <w:t xml:space="preserve"> in the Danish work force).  This is a choice that you can confirm with the </w:t>
      </w:r>
      <w:r>
        <w:rPr>
          <w:lang w:val="en-US"/>
        </w:rPr>
        <w:t>HR support</w:t>
      </w:r>
      <w:r w:rsidR="0083353A">
        <w:rPr>
          <w:lang w:val="en-US"/>
        </w:rPr>
        <w:t xml:space="preserve">.  </w:t>
      </w:r>
      <w:r w:rsidR="008E7E48">
        <w:rPr>
          <w:lang w:val="en-US"/>
        </w:rPr>
        <w:t xml:space="preserve">The department will ensure that the holiday is taken as it is accrued, so that the holiday has been taken by the end of your employment. </w:t>
      </w:r>
      <w:r w:rsidR="0083353A">
        <w:rPr>
          <w:lang w:val="en-US"/>
        </w:rPr>
        <w:t xml:space="preserve">It is </w:t>
      </w:r>
      <w:r w:rsidR="0083353A" w:rsidRPr="002C7005">
        <w:rPr>
          <w:lang w:val="en-US"/>
        </w:rPr>
        <w:t>covered by the rules contained in section 2a, subsection 8 of the Danish Holiday Act.</w:t>
      </w:r>
    </w:p>
    <w:p w14:paraId="6A3BC148" w14:textId="16E74BA9" w:rsidR="0083353A" w:rsidRDefault="0083353A" w:rsidP="0083353A">
      <w:pPr>
        <w:rPr>
          <w:lang w:val="en-US"/>
        </w:rPr>
      </w:pPr>
      <w:r w:rsidRPr="002C7005">
        <w:rPr>
          <w:lang w:val="en-US"/>
        </w:rPr>
        <w:t xml:space="preserve"> </w:t>
      </w:r>
      <w:r>
        <w:rPr>
          <w:lang w:val="en-US"/>
        </w:rPr>
        <w:t xml:space="preserve">There is a ‘special sixth week’ of holiday that you will start to earn after the first year of your contract is completed.  You can choose to either take this as additional pay, or take another week of leave.  Discuss this policy with the </w:t>
      </w:r>
      <w:r w:rsidR="004436C3">
        <w:rPr>
          <w:lang w:val="en-US"/>
        </w:rPr>
        <w:t xml:space="preserve">Birgit Kanstrup, </w:t>
      </w:r>
      <w:r>
        <w:rPr>
          <w:lang w:val="en-US"/>
        </w:rPr>
        <w:t>Administrative Officer</w:t>
      </w:r>
      <w:r w:rsidR="004436C3">
        <w:rPr>
          <w:lang w:val="en-US"/>
        </w:rPr>
        <w:t>,</w:t>
      </w:r>
      <w:r>
        <w:rPr>
          <w:lang w:val="en-US"/>
        </w:rPr>
        <w:t xml:space="preserve"> for more details and the relevant policy. </w:t>
      </w:r>
    </w:p>
    <w:p w14:paraId="1172CD36" w14:textId="77777777" w:rsidR="0083353A" w:rsidRDefault="0083353A" w:rsidP="0083353A">
      <w:pPr>
        <w:rPr>
          <w:lang w:val="en-US"/>
        </w:rPr>
      </w:pPr>
      <w:r w:rsidRPr="002C7005">
        <w:rPr>
          <w:lang w:val="en-US"/>
        </w:rPr>
        <w:t xml:space="preserve">All holidays must be arranged with the department by informing </w:t>
      </w:r>
      <w:r>
        <w:rPr>
          <w:lang w:val="en-US"/>
        </w:rPr>
        <w:t xml:space="preserve">the Administrative Officer </w:t>
      </w:r>
      <w:r w:rsidRPr="002C7005">
        <w:rPr>
          <w:lang w:val="en-US"/>
        </w:rPr>
        <w:t>when you take a holiday. By the time your employment ends all your holiday must have been taken.</w:t>
      </w:r>
    </w:p>
    <w:p w14:paraId="7C37533A" w14:textId="77777777" w:rsidR="00922FDA" w:rsidRPr="002C7005" w:rsidRDefault="00922FDA" w:rsidP="00922FDA">
      <w:pPr>
        <w:rPr>
          <w:lang w:val="en-US"/>
        </w:rPr>
      </w:pPr>
      <w:r w:rsidRPr="002C7005">
        <w:rPr>
          <w:lang w:val="en-US"/>
        </w:rPr>
        <w:lastRenderedPageBreak/>
        <w:t xml:space="preserve">Newly appointed PhD scholars who have a holiday request form from a former employer must inform </w:t>
      </w:r>
      <w:r w:rsidR="003E6530">
        <w:rPr>
          <w:lang w:val="en-US"/>
        </w:rPr>
        <w:t xml:space="preserve">the </w:t>
      </w:r>
      <w:hyperlink w:anchor="_Staff_&amp;_Important" w:history="1">
        <w:r w:rsidR="003E6530" w:rsidRPr="003E6530">
          <w:rPr>
            <w:rStyle w:val="Hyperlink"/>
            <w:lang w:val="en-US"/>
          </w:rPr>
          <w:t>Administrative Officer</w:t>
        </w:r>
      </w:hyperlink>
      <w:r w:rsidR="003E6530">
        <w:rPr>
          <w:lang w:val="en-US"/>
        </w:rPr>
        <w:t xml:space="preserve"> (currently </w:t>
      </w:r>
      <w:r w:rsidRPr="002C7005">
        <w:rPr>
          <w:lang w:val="en-US"/>
        </w:rPr>
        <w:t>Birgit Kanstrup</w:t>
      </w:r>
      <w:r w:rsidR="003E6530">
        <w:rPr>
          <w:lang w:val="en-US"/>
        </w:rPr>
        <w:t>)</w:t>
      </w:r>
      <w:r w:rsidRPr="002C7005">
        <w:rPr>
          <w:lang w:val="en-US"/>
        </w:rPr>
        <w:t xml:space="preserve"> about their holiday plans to ensure wage deduction.</w:t>
      </w:r>
    </w:p>
    <w:p w14:paraId="7180C444" w14:textId="77777777" w:rsidR="001573E3" w:rsidRPr="002C7005" w:rsidRDefault="001573E3" w:rsidP="001573E3">
      <w:pPr>
        <w:pStyle w:val="Overskrift3"/>
        <w:rPr>
          <w:lang w:val="en-US"/>
        </w:rPr>
      </w:pPr>
      <w:bookmarkStart w:id="43" w:name="_Toc536613836"/>
      <w:r w:rsidRPr="002C7005">
        <w:rPr>
          <w:lang w:val="en-US"/>
        </w:rPr>
        <w:t>Maternity/paternity leave</w:t>
      </w:r>
      <w:bookmarkEnd w:id="43"/>
    </w:p>
    <w:p w14:paraId="73F649A1" w14:textId="77777777" w:rsidR="001573E3" w:rsidRPr="002C7005" w:rsidRDefault="001573E3" w:rsidP="001573E3">
      <w:pPr>
        <w:rPr>
          <w:lang w:val="en-US"/>
        </w:rPr>
      </w:pPr>
      <w:r w:rsidRPr="002C7005">
        <w:rPr>
          <w:lang w:val="en-US"/>
        </w:rPr>
        <w:t>You must notify your department (</w:t>
      </w:r>
      <w:hyperlink w:anchor="_Staff_&amp;_Important" w:history="1">
        <w:r w:rsidR="00616BD9" w:rsidRPr="003E6530">
          <w:rPr>
            <w:rStyle w:val="Hyperlink"/>
            <w:lang w:val="en-US"/>
          </w:rPr>
          <w:t>Administrative Officer</w:t>
        </w:r>
      </w:hyperlink>
      <w:r w:rsidRPr="002C7005">
        <w:rPr>
          <w:lang w:val="en-US"/>
        </w:rPr>
        <w:t>) no later than three months before the expected date of childbirth (the mother) and one month before the expected date of childbirth (the father). Special forms are available for this purpose on Aarhus University’s website:</w:t>
      </w:r>
    </w:p>
    <w:p w14:paraId="4A73991A" w14:textId="77777777" w:rsidR="006051AC" w:rsidRPr="006051AC" w:rsidRDefault="0068633D" w:rsidP="00047EE1">
      <w:pPr>
        <w:rPr>
          <w:lang w:val="en-US"/>
        </w:rPr>
      </w:pPr>
      <w:hyperlink r:id="rId69" w:history="1">
        <w:r w:rsidR="006051AC" w:rsidRPr="006051AC">
          <w:rPr>
            <w:rStyle w:val="Hyperlink"/>
            <w:lang w:val="en-US"/>
          </w:rPr>
          <w:t>http://medarbejdere.au.dk/en/administration/hr/parentalleave/</w:t>
        </w:r>
      </w:hyperlink>
    </w:p>
    <w:p w14:paraId="4FC55EC6" w14:textId="77777777" w:rsidR="006051AC" w:rsidRDefault="00047EE1" w:rsidP="00047EE1">
      <w:pPr>
        <w:rPr>
          <w:lang w:val="en-US"/>
        </w:rPr>
      </w:pPr>
      <w:r w:rsidRPr="00047EE1">
        <w:rPr>
          <w:lang w:val="en-US"/>
        </w:rPr>
        <w:t xml:space="preserve">Maternity and paternity leave policies can be found here: </w:t>
      </w:r>
      <w:r w:rsidR="006051AC" w:rsidRPr="006051AC">
        <w:rPr>
          <w:lang w:val="en-US"/>
        </w:rPr>
        <w:t>http://medarbejdere.au.dk/en/administration/hr/parentalleave/</w:t>
      </w:r>
    </w:p>
    <w:p w14:paraId="61D1B416" w14:textId="77777777" w:rsidR="00047EE1" w:rsidRPr="00047EE1" w:rsidRDefault="00047EE1" w:rsidP="00047EE1">
      <w:pPr>
        <w:rPr>
          <w:lang w:val="en-US"/>
        </w:rPr>
      </w:pPr>
      <w:r>
        <w:rPr>
          <w:lang w:val="en-US"/>
        </w:rPr>
        <w:t>Depending on how it is shared, combined maternity/paternity leave can include full salaried paid leave for 8-12 months.</w:t>
      </w:r>
    </w:p>
    <w:p w14:paraId="44F687E2" w14:textId="77777777" w:rsidR="00047EE1" w:rsidRDefault="00047EE1" w:rsidP="00047EE1">
      <w:pPr>
        <w:pStyle w:val="Overskrift3"/>
        <w:rPr>
          <w:lang w:val="en-US"/>
        </w:rPr>
      </w:pPr>
      <w:bookmarkStart w:id="44" w:name="_Toc536613837"/>
      <w:r>
        <w:rPr>
          <w:lang w:val="en-US"/>
        </w:rPr>
        <w:t>Pension Policy</w:t>
      </w:r>
      <w:bookmarkEnd w:id="44"/>
    </w:p>
    <w:p w14:paraId="40C7C56A" w14:textId="77777777" w:rsidR="00047EE1" w:rsidRPr="00047EE1" w:rsidRDefault="00047EE1" w:rsidP="00047EE1">
      <w:pPr>
        <w:rPr>
          <w:lang w:val="en-US"/>
        </w:rPr>
      </w:pPr>
      <w:r>
        <w:rPr>
          <w:lang w:val="en-US"/>
        </w:rPr>
        <w:t>There is a new special exception to paying into the Danish pension fund, provided for foreign staff members.  See the Administrative Officer for the latest policy.</w:t>
      </w:r>
    </w:p>
    <w:p w14:paraId="4AED44F4" w14:textId="767AB88F" w:rsidR="00A14285" w:rsidRPr="00CE66ED" w:rsidRDefault="00A14285" w:rsidP="00CE66ED">
      <w:pPr>
        <w:pStyle w:val="Overskrift2"/>
        <w:jc w:val="center"/>
        <w:rPr>
          <w:i/>
          <w:lang w:val="en-US"/>
        </w:rPr>
      </w:pPr>
      <w:bookmarkStart w:id="45" w:name="_Toc536613838"/>
      <w:r w:rsidRPr="00CE66ED">
        <w:rPr>
          <w:i/>
          <w:lang w:val="en-US"/>
        </w:rPr>
        <w:t>Work-related travel</w:t>
      </w:r>
      <w:r w:rsidR="00EC2B0F">
        <w:rPr>
          <w:i/>
          <w:lang w:val="en-US"/>
        </w:rPr>
        <w:t xml:space="preserve"> &amp;</w:t>
      </w:r>
      <w:r w:rsidRPr="00CE66ED">
        <w:rPr>
          <w:i/>
          <w:lang w:val="en-US"/>
        </w:rPr>
        <w:t xml:space="preserve"> Study Abroad</w:t>
      </w:r>
      <w:bookmarkEnd w:id="45"/>
    </w:p>
    <w:p w14:paraId="0B7B2F7E" w14:textId="77777777" w:rsidR="00FB64D9" w:rsidRDefault="00FB64D9" w:rsidP="00FB64D9">
      <w:pPr>
        <w:pStyle w:val="Overskrift3"/>
        <w:rPr>
          <w:lang w:val="en-US"/>
        </w:rPr>
      </w:pPr>
      <w:bookmarkStart w:id="46" w:name="_Toc536613839"/>
      <w:r>
        <w:rPr>
          <w:lang w:val="en-US"/>
        </w:rPr>
        <w:t>Credit Card &amp; Travel Insurance Card</w:t>
      </w:r>
      <w:bookmarkEnd w:id="46"/>
    </w:p>
    <w:p w14:paraId="0FD9A900" w14:textId="77777777" w:rsidR="00FB64D9" w:rsidRDefault="00FB64D9" w:rsidP="00CE66ED">
      <w:pPr>
        <w:rPr>
          <w:lang w:val="en-US"/>
        </w:rPr>
      </w:pPr>
      <w:r>
        <w:rPr>
          <w:lang w:val="en-US"/>
        </w:rPr>
        <w:t xml:space="preserve">As soon as you arrive you should organize with the </w:t>
      </w:r>
      <w:r w:rsidR="00C67373">
        <w:rPr>
          <w:lang w:val="en-US"/>
        </w:rPr>
        <w:t>Accountant</w:t>
      </w:r>
      <w:r>
        <w:rPr>
          <w:lang w:val="en-US"/>
        </w:rPr>
        <w:t xml:space="preserve"> to receive a corporate credit card and receive a travel insurance card.  If you have not received forms or requests for information related to each of these within the first two weeks, check with the </w:t>
      </w:r>
      <w:hyperlink w:anchor="_Staff_&amp;_Important" w:history="1">
        <w:r w:rsidR="00C67373">
          <w:rPr>
            <w:rStyle w:val="Hyperlink"/>
            <w:lang w:val="en-US"/>
          </w:rPr>
          <w:t>Accountant</w:t>
        </w:r>
      </w:hyperlink>
      <w:r>
        <w:rPr>
          <w:lang w:val="en-US"/>
        </w:rPr>
        <w:t xml:space="preserve">. </w:t>
      </w:r>
    </w:p>
    <w:p w14:paraId="2C352FA1" w14:textId="77777777" w:rsidR="00453CCD" w:rsidRPr="00E44A66" w:rsidRDefault="00453CCD" w:rsidP="00453CCD">
      <w:pPr>
        <w:jc w:val="both"/>
        <w:rPr>
          <w:lang w:val="en-GB"/>
        </w:rPr>
      </w:pPr>
      <w:r>
        <w:rPr>
          <w:lang w:val="en-GB"/>
        </w:rPr>
        <w:t xml:space="preserve">Insurance during any work-related travel is provided by the university. Remember to take your university insurance card with you every time you go on work-related travels.              </w:t>
      </w:r>
    </w:p>
    <w:p w14:paraId="0F710A09" w14:textId="77777777" w:rsidR="008F2AB3" w:rsidRDefault="008F2AB3" w:rsidP="008F2AB3">
      <w:pPr>
        <w:pStyle w:val="Overskrift3"/>
        <w:rPr>
          <w:lang w:val="en-US"/>
        </w:rPr>
      </w:pPr>
      <w:bookmarkStart w:id="47" w:name="_Toc536613840"/>
      <w:r>
        <w:rPr>
          <w:lang w:val="en-US"/>
        </w:rPr>
        <w:t>Travel Procedures</w:t>
      </w:r>
      <w:bookmarkEnd w:id="47"/>
    </w:p>
    <w:p w14:paraId="7E9AA6E0" w14:textId="77777777" w:rsidR="008F2AB3" w:rsidRPr="008F2AB3" w:rsidRDefault="005E3157" w:rsidP="00CE66ED">
      <w:pPr>
        <w:rPr>
          <w:lang w:val="en-US"/>
        </w:rPr>
      </w:pPr>
      <w:r>
        <w:rPr>
          <w:lang w:val="en-US"/>
        </w:rPr>
        <w:t xml:space="preserve">The most up-to-date </w:t>
      </w:r>
      <w:r w:rsidR="000C681E">
        <w:rPr>
          <w:lang w:val="en-US"/>
        </w:rPr>
        <w:t xml:space="preserve">Travel </w:t>
      </w:r>
      <w:r>
        <w:rPr>
          <w:lang w:val="en-US"/>
        </w:rPr>
        <w:t xml:space="preserve">Subsidy Application form can be found here: </w:t>
      </w:r>
      <w:hyperlink r:id="rId70" w:history="1">
        <w:r w:rsidRPr="00DF2811">
          <w:rPr>
            <w:rStyle w:val="Hyperlink"/>
            <w:lang w:val="en-US"/>
          </w:rPr>
          <w:t>http://ps.medarbejdere.au.dk/en/blanketter-skemaer-og-skabeloner/</w:t>
        </w:r>
      </w:hyperlink>
      <w:r>
        <w:rPr>
          <w:lang w:val="en-US"/>
        </w:rPr>
        <w:t xml:space="preserve">. An example of the form is </w:t>
      </w:r>
      <w:r w:rsidR="00453CCD">
        <w:rPr>
          <w:lang w:val="en-US"/>
        </w:rPr>
        <w:t xml:space="preserve">also </w:t>
      </w:r>
      <w:r>
        <w:rPr>
          <w:lang w:val="en-US"/>
        </w:rPr>
        <w:t xml:space="preserve">included in </w:t>
      </w:r>
      <w:hyperlink w:anchor="_Annex_I_–" w:history="1">
        <w:r w:rsidRPr="00453CCD">
          <w:rPr>
            <w:rStyle w:val="Hyperlink"/>
            <w:lang w:val="en-US"/>
          </w:rPr>
          <w:t>Annex</w:t>
        </w:r>
        <w:r w:rsidR="00453CCD" w:rsidRPr="00453CCD">
          <w:rPr>
            <w:rStyle w:val="Hyperlink"/>
            <w:lang w:val="en-US"/>
          </w:rPr>
          <w:t xml:space="preserve"> I</w:t>
        </w:r>
      </w:hyperlink>
      <w:r>
        <w:rPr>
          <w:lang w:val="en-US"/>
        </w:rPr>
        <w:t xml:space="preserve">. </w:t>
      </w:r>
    </w:p>
    <w:p w14:paraId="48DAD7E9" w14:textId="77777777" w:rsidR="00774367" w:rsidRPr="002C7005" w:rsidRDefault="000C681E" w:rsidP="00CE66ED">
      <w:pPr>
        <w:pStyle w:val="Overskrift3"/>
        <w:rPr>
          <w:lang w:val="en-US"/>
        </w:rPr>
      </w:pPr>
      <w:bookmarkStart w:id="48" w:name="_Toc536613841"/>
      <w:r>
        <w:rPr>
          <w:lang w:val="en-US"/>
        </w:rPr>
        <w:t>Booking and planning travel</w:t>
      </w:r>
      <w:bookmarkEnd w:id="48"/>
    </w:p>
    <w:p w14:paraId="0E99E5C8" w14:textId="7B544093" w:rsidR="000C681E" w:rsidRDefault="000C681E" w:rsidP="00774367">
      <w:pPr>
        <w:rPr>
          <w:lang w:val="en-US"/>
        </w:rPr>
      </w:pPr>
      <w:r>
        <w:rPr>
          <w:lang w:val="en-US"/>
        </w:rPr>
        <w:t xml:space="preserve">For anything </w:t>
      </w:r>
      <w:r w:rsidR="00774367" w:rsidRPr="002C7005">
        <w:rPr>
          <w:lang w:val="en-US"/>
        </w:rPr>
        <w:t xml:space="preserve">to do with travel please contact </w:t>
      </w:r>
      <w:r>
        <w:rPr>
          <w:lang w:val="en-US"/>
        </w:rPr>
        <w:t xml:space="preserve">the </w:t>
      </w:r>
      <w:r w:rsidR="00C67373">
        <w:rPr>
          <w:lang w:val="en-US"/>
        </w:rPr>
        <w:t xml:space="preserve">Accountant </w:t>
      </w:r>
      <w:r>
        <w:rPr>
          <w:lang w:val="en-US"/>
        </w:rPr>
        <w:t xml:space="preserve">(currently </w:t>
      </w:r>
      <w:r w:rsidR="004436C3">
        <w:rPr>
          <w:lang w:val="en-US"/>
        </w:rPr>
        <w:t>Ruth Ramm</w:t>
      </w:r>
      <w:r>
        <w:rPr>
          <w:lang w:val="en-US"/>
        </w:rPr>
        <w:t>)</w:t>
      </w:r>
      <w:r w:rsidR="00774367" w:rsidRPr="002C7005">
        <w:rPr>
          <w:lang w:val="en-US"/>
        </w:rPr>
        <w:t xml:space="preserve"> after </w:t>
      </w:r>
      <w:r>
        <w:rPr>
          <w:lang w:val="en-US"/>
        </w:rPr>
        <w:t xml:space="preserve">receiving </w:t>
      </w:r>
      <w:r w:rsidR="00774367" w:rsidRPr="002C7005">
        <w:rPr>
          <w:lang w:val="en-US"/>
        </w:rPr>
        <w:t xml:space="preserve">approval </w:t>
      </w:r>
      <w:r>
        <w:rPr>
          <w:lang w:val="en-US"/>
        </w:rPr>
        <w:t xml:space="preserve">for the travel </w:t>
      </w:r>
      <w:r w:rsidR="00774367" w:rsidRPr="002C7005">
        <w:rPr>
          <w:lang w:val="en-US"/>
        </w:rPr>
        <w:t>by the PhD coordinator.</w:t>
      </w:r>
      <w:r>
        <w:rPr>
          <w:lang w:val="en-US"/>
        </w:rPr>
        <w:t xml:space="preserve">  </w:t>
      </w:r>
      <w:r w:rsidRPr="00CE66ED">
        <w:rPr>
          <w:b/>
          <w:lang w:val="en-US"/>
        </w:rPr>
        <w:t>Flights and long-distance travel are normally booked through the university’s travel agency</w:t>
      </w:r>
      <w:r>
        <w:rPr>
          <w:lang w:val="en-US"/>
        </w:rPr>
        <w:t xml:space="preserve"> (currently </w:t>
      </w:r>
      <w:r w:rsidRPr="00CE66ED">
        <w:rPr>
          <w:b/>
          <w:lang w:val="en-US"/>
        </w:rPr>
        <w:t>CWT</w:t>
      </w:r>
      <w:r>
        <w:rPr>
          <w:lang w:val="en-US"/>
        </w:rPr>
        <w:t xml:space="preserve">), and you can coordinate with them for quotes. </w:t>
      </w:r>
      <w:r w:rsidR="004436C3">
        <w:rPr>
          <w:lang w:val="en-US"/>
        </w:rPr>
        <w:t xml:space="preserve">You can also book directly with the airline. Talk to Ruth about the details. </w:t>
      </w:r>
    </w:p>
    <w:p w14:paraId="4110DEDB" w14:textId="77777777" w:rsidR="000C681E" w:rsidRPr="000C681E" w:rsidRDefault="000C681E" w:rsidP="00774367">
      <w:pPr>
        <w:rPr>
          <w:lang w:val="en-US"/>
        </w:rPr>
      </w:pPr>
      <w:r w:rsidRPr="00CE66ED">
        <w:rPr>
          <w:rStyle w:val="hps"/>
          <w:i/>
          <w:lang w:val="en-US"/>
        </w:rPr>
        <w:t>CWT Contact information</w:t>
      </w:r>
      <w:r w:rsidRPr="00CE66ED">
        <w:rPr>
          <w:rStyle w:val="hps"/>
          <w:lang w:val="en-US"/>
        </w:rPr>
        <w:t xml:space="preserve">: 33637744, </w:t>
      </w:r>
      <w:hyperlink r:id="rId71" w:history="1">
        <w:r w:rsidRPr="00CE66ED">
          <w:rPr>
            <w:rStyle w:val="Hyperlink"/>
            <w:lang w:val="en-US"/>
          </w:rPr>
          <w:t>au.dk@contactcwt.com</w:t>
        </w:r>
      </w:hyperlink>
      <w:r w:rsidRPr="00CE66ED">
        <w:rPr>
          <w:rStyle w:val="hps"/>
          <w:lang w:val="en-US"/>
        </w:rPr>
        <w:t xml:space="preserve">, or visit their website at </w:t>
      </w:r>
      <w:hyperlink r:id="rId72" w:history="1">
        <w:r w:rsidRPr="00CE66ED">
          <w:rPr>
            <w:rStyle w:val="Hyperlink"/>
            <w:lang w:val="en-US"/>
          </w:rPr>
          <w:t>http://www.carlsonwagonlit.dk/</w:t>
        </w:r>
      </w:hyperlink>
      <w:r w:rsidRPr="00CE66ED">
        <w:rPr>
          <w:rStyle w:val="hps"/>
          <w:lang w:val="en-US"/>
        </w:rPr>
        <w:t xml:space="preserve">.  </w:t>
      </w:r>
      <w:r w:rsidR="003843E5">
        <w:rPr>
          <w:rStyle w:val="hps"/>
          <w:lang w:val="en-US"/>
        </w:rPr>
        <w:t xml:space="preserve">Although sometimes </w:t>
      </w:r>
      <w:hyperlink r:id="rId73" w:history="1">
        <w:r w:rsidR="003843E5" w:rsidRPr="004B2775">
          <w:rPr>
            <w:rStyle w:val="Hyperlink"/>
            <w:lang w:val="en-GB"/>
          </w:rPr>
          <w:t>www.momondo.dk</w:t>
        </w:r>
      </w:hyperlink>
      <w:r w:rsidR="003843E5">
        <w:rPr>
          <w:lang w:val="en-GB"/>
        </w:rPr>
        <w:t xml:space="preserve"> or similar websites are used to estimate you travel expenses.  </w:t>
      </w:r>
    </w:p>
    <w:p w14:paraId="3F42500D" w14:textId="77777777" w:rsidR="00774367" w:rsidRDefault="00616BD9" w:rsidP="00774367">
      <w:pPr>
        <w:rPr>
          <w:lang w:val="en-US"/>
        </w:rPr>
      </w:pPr>
      <w:r>
        <w:rPr>
          <w:lang w:val="en-US"/>
        </w:rPr>
        <w:lastRenderedPageBreak/>
        <w:t>Normally, t</w:t>
      </w:r>
      <w:r w:rsidR="000C681E">
        <w:rPr>
          <w:lang w:val="en-US"/>
        </w:rPr>
        <w:t>he corporate credit card is to be used for all other travel-related expenses (e.g.) taxis</w:t>
      </w:r>
      <w:r>
        <w:rPr>
          <w:lang w:val="en-US"/>
        </w:rPr>
        <w:t xml:space="preserve">. </w:t>
      </w:r>
      <w:r w:rsidRPr="00195B03">
        <w:rPr>
          <w:i/>
          <w:lang w:val="en-US"/>
        </w:rPr>
        <w:t xml:space="preserve">Food </w:t>
      </w:r>
      <w:r w:rsidR="000C681E" w:rsidRPr="00195B03">
        <w:rPr>
          <w:i/>
          <w:lang w:val="en-US"/>
        </w:rPr>
        <w:t xml:space="preserve">expenses are normally not paid for with the credit card.  </w:t>
      </w:r>
      <w:r w:rsidRPr="00195B03">
        <w:rPr>
          <w:i/>
          <w:lang w:val="en-US"/>
        </w:rPr>
        <w:t>It is strictly forbidden to use the credit care for private purposes.</w:t>
      </w:r>
      <w:r>
        <w:rPr>
          <w:lang w:val="en-US"/>
        </w:rPr>
        <w:t xml:space="preserve"> </w:t>
      </w:r>
    </w:p>
    <w:p w14:paraId="6E05CA0D" w14:textId="77777777" w:rsidR="003843E5" w:rsidRPr="002C7005" w:rsidRDefault="003843E5" w:rsidP="003843E5">
      <w:pPr>
        <w:pStyle w:val="Overskrift3"/>
        <w:rPr>
          <w:lang w:val="en-US"/>
        </w:rPr>
      </w:pPr>
      <w:bookmarkStart w:id="49" w:name="_Toc536613842"/>
      <w:r>
        <w:rPr>
          <w:lang w:val="en-US"/>
        </w:rPr>
        <w:t>Per Diems</w:t>
      </w:r>
      <w:r w:rsidR="00453CCD">
        <w:rPr>
          <w:lang w:val="en-US"/>
        </w:rPr>
        <w:t xml:space="preserve"> / Daily Allowances</w:t>
      </w:r>
      <w:bookmarkEnd w:id="49"/>
    </w:p>
    <w:p w14:paraId="6F2551ED" w14:textId="7DF27CD2" w:rsidR="00453CCD" w:rsidRDefault="00453CCD" w:rsidP="00453CCD">
      <w:pPr>
        <w:jc w:val="both"/>
        <w:rPr>
          <w:lang w:val="en-GB"/>
        </w:rPr>
      </w:pPr>
      <w:r>
        <w:rPr>
          <w:lang w:val="en-GB"/>
        </w:rPr>
        <w:t>Conferences and other specifically-arranged, subsidy-approved travel includes a per diem</w:t>
      </w:r>
      <w:r w:rsidR="003D3420">
        <w:rPr>
          <w:lang w:val="en-GB"/>
        </w:rPr>
        <w:t xml:space="preserve"> (for conferences 4</w:t>
      </w:r>
      <w:r w:rsidR="00D25C4C">
        <w:rPr>
          <w:lang w:val="en-GB"/>
        </w:rPr>
        <w:t>98</w:t>
      </w:r>
      <w:r w:rsidR="003D3420">
        <w:rPr>
          <w:lang w:val="en-GB"/>
        </w:rPr>
        <w:t xml:space="preserve"> DKK per day</w:t>
      </w:r>
      <w:r w:rsidR="00FF4251">
        <w:rPr>
          <w:lang w:val="en-GB"/>
        </w:rPr>
        <w:t>,</w:t>
      </w:r>
      <w:r w:rsidR="003D3420">
        <w:rPr>
          <w:lang w:val="en-GB"/>
        </w:rPr>
        <w:t xml:space="preserve"> and for courses 125 DKK per day</w:t>
      </w:r>
      <w:r w:rsidR="00FF4251">
        <w:rPr>
          <w:lang w:val="en-GB"/>
        </w:rPr>
        <w:t>,</w:t>
      </w:r>
      <w:r w:rsidR="003D3420">
        <w:rPr>
          <w:lang w:val="en-GB"/>
        </w:rPr>
        <w:t xml:space="preserve"> in 201</w:t>
      </w:r>
      <w:r w:rsidR="00D25C4C">
        <w:rPr>
          <w:lang w:val="en-GB"/>
        </w:rPr>
        <w:t>8</w:t>
      </w:r>
      <w:r w:rsidR="003D3420">
        <w:rPr>
          <w:lang w:val="en-GB"/>
        </w:rPr>
        <w:t>)</w:t>
      </w:r>
      <w:r>
        <w:rPr>
          <w:lang w:val="en-GB"/>
        </w:rPr>
        <w:t xml:space="preserve">.  The amount will be budgeted by the </w:t>
      </w:r>
      <w:r w:rsidR="00C67373">
        <w:rPr>
          <w:lang w:val="en-GB"/>
        </w:rPr>
        <w:t>Accountant</w:t>
      </w:r>
      <w:r>
        <w:rPr>
          <w:lang w:val="en-GB"/>
        </w:rPr>
        <w:t xml:space="preserve"> and will be transferred to your personal bank account after the conference. (</w:t>
      </w:r>
      <w:r w:rsidRPr="00195B03">
        <w:rPr>
          <w:i/>
          <w:lang w:val="en-GB"/>
        </w:rPr>
        <w:t xml:space="preserve">Please remember that you’re not allowed to use your university credit card for </w:t>
      </w:r>
      <w:r w:rsidR="003D3420" w:rsidRPr="00195B03">
        <w:rPr>
          <w:i/>
          <w:lang w:val="en-GB"/>
        </w:rPr>
        <w:t xml:space="preserve">private purposes or </w:t>
      </w:r>
      <w:r w:rsidRPr="00195B03">
        <w:rPr>
          <w:i/>
          <w:lang w:val="en-GB"/>
        </w:rPr>
        <w:t xml:space="preserve">meals etc., but only for transportation </w:t>
      </w:r>
      <w:r w:rsidR="003D3420" w:rsidRPr="00195B03">
        <w:rPr>
          <w:i/>
          <w:lang w:val="en-GB"/>
        </w:rPr>
        <w:t>to and from the airport, hotel and conference fees</w:t>
      </w:r>
      <w:r>
        <w:rPr>
          <w:lang w:val="en-GB"/>
        </w:rPr>
        <w:t xml:space="preserve">.) </w:t>
      </w:r>
    </w:p>
    <w:p w14:paraId="05C4DF05" w14:textId="77777777" w:rsidR="00774367" w:rsidRPr="00407DF2" w:rsidRDefault="00774367" w:rsidP="00774367">
      <w:pPr>
        <w:pStyle w:val="Overskrift3"/>
        <w:rPr>
          <w:lang w:val="en-US"/>
        </w:rPr>
      </w:pPr>
      <w:bookmarkStart w:id="50" w:name="_Toc536613843"/>
      <w:r w:rsidRPr="00407DF2">
        <w:rPr>
          <w:lang w:val="en-US"/>
        </w:rPr>
        <w:t>Conferences</w:t>
      </w:r>
      <w:bookmarkEnd w:id="50"/>
    </w:p>
    <w:p w14:paraId="6CAC8846" w14:textId="77777777" w:rsidR="00407DF2" w:rsidRDefault="00407DF2" w:rsidP="00407DF2">
      <w:pPr>
        <w:jc w:val="both"/>
        <w:rPr>
          <w:lang w:val="en-GB"/>
        </w:rPr>
      </w:pPr>
      <w:r w:rsidRPr="00E44A66">
        <w:rPr>
          <w:lang w:val="en-GB"/>
        </w:rPr>
        <w:t xml:space="preserve">PhD students are encouraged to participate in international workshops and conferences. It is </w:t>
      </w:r>
      <w:r w:rsidR="003843E5">
        <w:rPr>
          <w:lang w:val="en-GB"/>
        </w:rPr>
        <w:t xml:space="preserve">normally </w:t>
      </w:r>
      <w:r w:rsidRPr="00E44A66">
        <w:rPr>
          <w:lang w:val="en-GB"/>
        </w:rPr>
        <w:t>required that you prepare a paper</w:t>
      </w:r>
      <w:r>
        <w:rPr>
          <w:lang w:val="en-GB"/>
        </w:rPr>
        <w:t>/chapter</w:t>
      </w:r>
      <w:r w:rsidRPr="00E44A66">
        <w:rPr>
          <w:lang w:val="en-GB"/>
        </w:rPr>
        <w:t xml:space="preserve"> that will be presented at the conference</w:t>
      </w:r>
      <w:r>
        <w:rPr>
          <w:lang w:val="en-GB"/>
        </w:rPr>
        <w:t>.</w:t>
      </w:r>
    </w:p>
    <w:p w14:paraId="31F4CDE2" w14:textId="77777777" w:rsidR="00407DF2" w:rsidRDefault="00407DF2" w:rsidP="00407DF2">
      <w:pPr>
        <w:jc w:val="both"/>
        <w:rPr>
          <w:lang w:val="en-GB"/>
        </w:rPr>
      </w:pPr>
      <w:r>
        <w:rPr>
          <w:lang w:val="en-GB"/>
        </w:rPr>
        <w:t>Talk to your supervisors and colleagues about conference participation. They can give you helpful advice about all the conferences out there and share experiences with you.</w:t>
      </w:r>
    </w:p>
    <w:p w14:paraId="178B12AC" w14:textId="77777777" w:rsidR="00407DF2" w:rsidRDefault="00453CCD" w:rsidP="00407DF2">
      <w:pPr>
        <w:jc w:val="both"/>
        <w:rPr>
          <w:lang w:val="en-GB"/>
        </w:rPr>
      </w:pPr>
      <w:r>
        <w:rPr>
          <w:lang w:val="en-GB"/>
        </w:rPr>
        <w:t>As discussed in the “Booking and planning travel” section, i</w:t>
      </w:r>
      <w:r w:rsidR="00407DF2">
        <w:rPr>
          <w:lang w:val="en-GB"/>
        </w:rPr>
        <w:t xml:space="preserve">f you are accepted for a conference you have to formally apply for travel subsidy and prepare a conference budget. </w:t>
      </w:r>
      <w:r w:rsidR="003843E5">
        <w:rPr>
          <w:lang w:val="en-GB"/>
        </w:rPr>
        <w:t>As mentioned above, y</w:t>
      </w:r>
      <w:r w:rsidR="00407DF2">
        <w:rPr>
          <w:lang w:val="en-GB"/>
        </w:rPr>
        <w:t xml:space="preserve">ou </w:t>
      </w:r>
      <w:r w:rsidR="003843E5">
        <w:rPr>
          <w:lang w:val="en-GB"/>
        </w:rPr>
        <w:t xml:space="preserve">can </w:t>
      </w:r>
      <w:r w:rsidR="00407DF2">
        <w:rPr>
          <w:lang w:val="en-GB"/>
        </w:rPr>
        <w:t xml:space="preserve">find the application form in the post room or you can download it by following this link: </w:t>
      </w:r>
      <w:hyperlink r:id="rId74" w:history="1">
        <w:r w:rsidR="00407DF2" w:rsidRPr="004B2775">
          <w:rPr>
            <w:rStyle w:val="Hyperlink"/>
            <w:lang w:val="en-GB"/>
          </w:rPr>
          <w:t>http://ps.medarbejdere.au.dk/en/forms-and-templates/</w:t>
        </w:r>
      </w:hyperlink>
      <w:r w:rsidR="00407DF2">
        <w:rPr>
          <w:lang w:val="en-GB"/>
        </w:rPr>
        <w:t xml:space="preserve">. The budget must be approved by the PhD </w:t>
      </w:r>
      <w:r w:rsidR="003843E5">
        <w:rPr>
          <w:lang w:val="en-GB"/>
        </w:rPr>
        <w:t xml:space="preserve">Coordinator and then you can send </w:t>
      </w:r>
      <w:r w:rsidR="00407DF2">
        <w:rPr>
          <w:lang w:val="en-GB"/>
        </w:rPr>
        <w:t>your complete</w:t>
      </w:r>
      <w:r w:rsidR="003843E5">
        <w:rPr>
          <w:lang w:val="en-GB"/>
        </w:rPr>
        <w:t>d</w:t>
      </w:r>
      <w:r w:rsidR="00407DF2">
        <w:rPr>
          <w:lang w:val="en-GB"/>
        </w:rPr>
        <w:t xml:space="preserve"> </w:t>
      </w:r>
      <w:r w:rsidR="003843E5">
        <w:rPr>
          <w:lang w:val="en-GB"/>
        </w:rPr>
        <w:t xml:space="preserve">subsidy </w:t>
      </w:r>
      <w:r w:rsidR="00407DF2">
        <w:rPr>
          <w:lang w:val="en-GB"/>
        </w:rPr>
        <w:t xml:space="preserve">application form to </w:t>
      </w:r>
      <w:r w:rsidR="003843E5">
        <w:rPr>
          <w:lang w:val="en-GB"/>
        </w:rPr>
        <w:t>the Finance Coordinator for approval</w:t>
      </w:r>
      <w:r w:rsidR="00407DF2">
        <w:rPr>
          <w:lang w:val="en-GB"/>
        </w:rPr>
        <w:t>.</w:t>
      </w:r>
    </w:p>
    <w:p w14:paraId="4D581378" w14:textId="77777777" w:rsidR="00616BD9" w:rsidRDefault="00616BD9" w:rsidP="00407DF2">
      <w:pPr>
        <w:jc w:val="both"/>
        <w:rPr>
          <w:lang w:val="en-GB"/>
        </w:rPr>
      </w:pPr>
      <w:r>
        <w:rPr>
          <w:lang w:val="en-GB"/>
        </w:rPr>
        <w:t xml:space="preserve">The department normally only funds one overseas conference a year. </w:t>
      </w:r>
    </w:p>
    <w:p w14:paraId="46EFCB45" w14:textId="2F76CA9E" w:rsidR="00407DF2" w:rsidRDefault="00407DF2" w:rsidP="00407DF2">
      <w:pPr>
        <w:jc w:val="both"/>
        <w:rPr>
          <w:lang w:val="en-GB"/>
        </w:rPr>
      </w:pPr>
      <w:r>
        <w:rPr>
          <w:lang w:val="en-GB"/>
        </w:rPr>
        <w:t>After approval, you are ready to book your tickets and hotel room. You can use the Travel Management System CWT (</w:t>
      </w:r>
      <w:hyperlink r:id="rId75" w:history="1">
        <w:r w:rsidRPr="004B2775">
          <w:rPr>
            <w:rStyle w:val="Hyperlink"/>
            <w:lang w:val="en-GB"/>
          </w:rPr>
          <w:t>http://www.carlsonwagonlit.dk/content/cwt/dk/da/home.html</w:t>
        </w:r>
      </w:hyperlink>
      <w:r>
        <w:rPr>
          <w:lang w:val="en-GB"/>
        </w:rPr>
        <w:t xml:space="preserve">) or </w:t>
      </w:r>
      <w:r w:rsidR="00453CCD">
        <w:rPr>
          <w:lang w:val="en-GB"/>
        </w:rPr>
        <w:t>other private companies</w:t>
      </w:r>
      <w:r>
        <w:rPr>
          <w:lang w:val="en-GB"/>
        </w:rPr>
        <w:t xml:space="preserve"> to book your tickets and hotel room</w:t>
      </w:r>
      <w:r w:rsidR="00453CCD">
        <w:rPr>
          <w:lang w:val="en-GB"/>
        </w:rPr>
        <w:t xml:space="preserve">s. Discuss with the </w:t>
      </w:r>
      <w:r w:rsidR="00C67373">
        <w:rPr>
          <w:lang w:val="en-GB"/>
        </w:rPr>
        <w:t>Accountant</w:t>
      </w:r>
      <w:r w:rsidR="00453CCD">
        <w:rPr>
          <w:lang w:val="en-GB"/>
        </w:rPr>
        <w:t xml:space="preserve"> (currently </w:t>
      </w:r>
      <w:r w:rsidR="00D25C4C">
        <w:rPr>
          <w:lang w:val="en-GB"/>
        </w:rPr>
        <w:t>Ruth Ramm</w:t>
      </w:r>
      <w:r w:rsidR="00453CCD">
        <w:rPr>
          <w:lang w:val="en-GB"/>
        </w:rPr>
        <w:t>) for confirmation of the best way to proceed in booking flights and hotels</w:t>
      </w:r>
      <w:r>
        <w:rPr>
          <w:lang w:val="en-GB"/>
        </w:rPr>
        <w:t xml:space="preserve">. Always use your university credit card to pay for travel-related expenses and remember that it is necessary to keep all travel-related receipts. </w:t>
      </w:r>
    </w:p>
    <w:p w14:paraId="7855E663" w14:textId="021F0420" w:rsidR="00407DF2" w:rsidRDefault="00CB4E53" w:rsidP="00407DF2">
      <w:pPr>
        <w:jc w:val="both"/>
        <w:rPr>
          <w:lang w:val="en-GB"/>
        </w:rPr>
      </w:pPr>
      <w:r>
        <w:rPr>
          <w:lang w:val="en-GB"/>
        </w:rPr>
        <w:t>S</w:t>
      </w:r>
      <w:r w:rsidR="00407DF2">
        <w:rPr>
          <w:lang w:val="en-GB"/>
        </w:rPr>
        <w:t xml:space="preserve">oon after you have booked your tickets you will receive an email from </w:t>
      </w:r>
      <w:r>
        <w:rPr>
          <w:lang w:val="en-GB"/>
        </w:rPr>
        <w:t xml:space="preserve">accounting system </w:t>
      </w:r>
      <w:r w:rsidR="00407DF2">
        <w:rPr>
          <w:lang w:val="en-GB"/>
        </w:rPr>
        <w:t xml:space="preserve">which lists your credit card transactions and asks for reimbursement. Please contact </w:t>
      </w:r>
      <w:r w:rsidR="00453CCD">
        <w:rPr>
          <w:lang w:val="en-GB"/>
        </w:rPr>
        <w:t xml:space="preserve">the </w:t>
      </w:r>
      <w:r w:rsidR="00C67373">
        <w:rPr>
          <w:lang w:val="en-GB"/>
        </w:rPr>
        <w:t>Accountant</w:t>
      </w:r>
      <w:r w:rsidR="00453CCD">
        <w:rPr>
          <w:lang w:val="en-GB"/>
        </w:rPr>
        <w:t xml:space="preserve"> </w:t>
      </w:r>
      <w:r>
        <w:rPr>
          <w:lang w:val="en-GB"/>
        </w:rPr>
        <w:t xml:space="preserve">(Ruth) </w:t>
      </w:r>
      <w:r w:rsidR="00407DF2">
        <w:rPr>
          <w:lang w:val="en-GB"/>
        </w:rPr>
        <w:t xml:space="preserve">and provide her with receipts for all transactions that are listed in your personal AURUS account. </w:t>
      </w:r>
    </w:p>
    <w:p w14:paraId="12745961" w14:textId="77777777" w:rsidR="00FF7559" w:rsidRPr="002C7005" w:rsidRDefault="00FF7559" w:rsidP="00FF7559">
      <w:pPr>
        <w:pStyle w:val="Overskrift3"/>
        <w:rPr>
          <w:lang w:val="en-US"/>
        </w:rPr>
      </w:pPr>
      <w:bookmarkStart w:id="51" w:name="_Toc536613844"/>
      <w:r w:rsidRPr="002C7005">
        <w:rPr>
          <w:lang w:val="en-US"/>
        </w:rPr>
        <w:t>Studying abroad</w:t>
      </w:r>
      <w:bookmarkEnd w:id="51"/>
    </w:p>
    <w:p w14:paraId="1495A9FE" w14:textId="0E62524F" w:rsidR="00FF7559" w:rsidRPr="002C7005" w:rsidRDefault="00FF7559" w:rsidP="00FF7559">
      <w:pPr>
        <w:rPr>
          <w:lang w:val="en-US"/>
        </w:rPr>
      </w:pPr>
      <w:r w:rsidRPr="002C7005">
        <w:rPr>
          <w:lang w:val="en-US"/>
        </w:rPr>
        <w:t>The Department encourages a stay at a foreign university of three to nine months (</w:t>
      </w:r>
      <w:hyperlink r:id="rId76" w:history="1">
        <w:r w:rsidRPr="002C7005">
          <w:rPr>
            <w:rStyle w:val="Hyperlink"/>
            <w:lang w:val="en-US"/>
          </w:rPr>
          <w:t>http://phd.au.dk/graduate-schools/businessandsocialsciences/goingabroad/</w:t>
        </w:r>
      </w:hyperlink>
      <w:r w:rsidRPr="002C7005">
        <w:rPr>
          <w:lang w:val="en-US"/>
        </w:rPr>
        <w:t xml:space="preserve">). Talk to your supervisors about which universities you should consider. The department subsidizes the stay with DKK 6,000 per month for stays of </w:t>
      </w:r>
      <w:r w:rsidR="00453CCD">
        <w:rPr>
          <w:lang w:val="en-US"/>
        </w:rPr>
        <w:t xml:space="preserve">between </w:t>
      </w:r>
      <w:r w:rsidRPr="002C7005">
        <w:rPr>
          <w:lang w:val="en-US"/>
        </w:rPr>
        <w:t xml:space="preserve">3 </w:t>
      </w:r>
      <w:r w:rsidR="00453CCD">
        <w:rPr>
          <w:lang w:val="en-US"/>
        </w:rPr>
        <w:t xml:space="preserve">and 9 </w:t>
      </w:r>
      <w:r w:rsidRPr="002C7005">
        <w:rPr>
          <w:lang w:val="en-US"/>
        </w:rPr>
        <w:t xml:space="preserve">months. On top of that, the department pays travel costs and some other minor items. Remember to apply for the departmental subsidy </w:t>
      </w:r>
      <w:r w:rsidR="00453CCD">
        <w:rPr>
          <w:lang w:val="en-US"/>
        </w:rPr>
        <w:t xml:space="preserve">well </w:t>
      </w:r>
      <w:r w:rsidRPr="002C7005">
        <w:rPr>
          <w:lang w:val="en-US"/>
        </w:rPr>
        <w:t>ahead of your stay abroad. The department strongly encourages the PhDs to apply for additional funding from other sources.</w:t>
      </w:r>
      <w:r w:rsidR="00EB6DA4">
        <w:rPr>
          <w:lang w:val="en-US"/>
        </w:rPr>
        <w:t xml:space="preserve"> Charges by your host university </w:t>
      </w:r>
      <w:r w:rsidR="00EB6DA4">
        <w:rPr>
          <w:lang w:val="en-US"/>
        </w:rPr>
        <w:lastRenderedPageBreak/>
        <w:t xml:space="preserve">like tuition and local health care insurance should normally be covered </w:t>
      </w:r>
      <w:r w:rsidR="00282C30">
        <w:rPr>
          <w:lang w:val="en-US"/>
        </w:rPr>
        <w:t>by</w:t>
      </w:r>
      <w:r w:rsidR="00EB6DA4">
        <w:rPr>
          <w:lang w:val="en-US"/>
        </w:rPr>
        <w:t xml:space="preserve"> applying to private foundations (see appendix V).</w:t>
      </w:r>
    </w:p>
    <w:p w14:paraId="3A0179A8" w14:textId="77777777" w:rsidR="00A14285" w:rsidRPr="00CE66ED" w:rsidRDefault="005920D2" w:rsidP="00CE66ED">
      <w:pPr>
        <w:pStyle w:val="Overskrift2"/>
        <w:jc w:val="center"/>
        <w:rPr>
          <w:i/>
          <w:lang w:val="en-US"/>
        </w:rPr>
      </w:pPr>
      <w:bookmarkStart w:id="52" w:name="_Toc536613846"/>
      <w:r w:rsidRPr="00CE66ED">
        <w:rPr>
          <w:i/>
          <w:lang w:val="en-US"/>
        </w:rPr>
        <w:t>Final Steps</w:t>
      </w:r>
      <w:bookmarkEnd w:id="52"/>
    </w:p>
    <w:p w14:paraId="4AC9DF65" w14:textId="77777777" w:rsidR="00845066" w:rsidRDefault="00845066" w:rsidP="00845066">
      <w:pPr>
        <w:pStyle w:val="Overskrift3"/>
        <w:rPr>
          <w:lang w:val="en-US"/>
        </w:rPr>
      </w:pPr>
      <w:bookmarkStart w:id="53" w:name="_Toc536613847"/>
      <w:r>
        <w:rPr>
          <w:lang w:val="en-US"/>
        </w:rPr>
        <w:t>PhD Defense Committee</w:t>
      </w:r>
      <w:bookmarkEnd w:id="53"/>
    </w:p>
    <w:p w14:paraId="3D8BF737" w14:textId="77777777" w:rsidR="00845066" w:rsidRPr="00845066" w:rsidRDefault="00845066" w:rsidP="00CE66ED">
      <w:pPr>
        <w:rPr>
          <w:lang w:val="en-US"/>
        </w:rPr>
      </w:pPr>
      <w:r>
        <w:rPr>
          <w:lang w:val="en-US"/>
        </w:rPr>
        <w:t xml:space="preserve">You are not responsible, nor involved in the organization of the defense committee.  This is the responsibility of your supervisor. </w:t>
      </w:r>
    </w:p>
    <w:p w14:paraId="0D2E31A9" w14:textId="44CE9D70" w:rsidR="00F956CC" w:rsidRDefault="00F956CC" w:rsidP="00F956CC">
      <w:pPr>
        <w:pStyle w:val="Overskrift3"/>
        <w:rPr>
          <w:lang w:val="en-US"/>
        </w:rPr>
      </w:pPr>
      <w:bookmarkStart w:id="54" w:name="_Toc536613848"/>
      <w:r>
        <w:rPr>
          <w:lang w:val="en-US"/>
        </w:rPr>
        <w:t>PhD Dissertation Summary</w:t>
      </w:r>
      <w:bookmarkEnd w:id="54"/>
    </w:p>
    <w:p w14:paraId="4033CE40" w14:textId="488AC0CD" w:rsidR="00F956CC" w:rsidRPr="00845066" w:rsidRDefault="00F956CC" w:rsidP="00F956CC">
      <w:pPr>
        <w:rPr>
          <w:lang w:val="en-US"/>
        </w:rPr>
      </w:pPr>
      <w:r>
        <w:rPr>
          <w:lang w:val="en-US"/>
        </w:rPr>
        <w:t xml:space="preserve">See </w:t>
      </w:r>
      <w:hyperlink w:anchor="_Annex_VII_–" w:history="1">
        <w:r w:rsidRPr="00F956CC">
          <w:rPr>
            <w:rStyle w:val="Hyperlink"/>
            <w:lang w:val="en-US"/>
          </w:rPr>
          <w:t>Annex VI</w:t>
        </w:r>
      </w:hyperlink>
      <w:r>
        <w:rPr>
          <w:lang w:val="en-US"/>
        </w:rPr>
        <w:t xml:space="preserve"> for the summary requirements for an article-based dissertation model.</w:t>
      </w:r>
    </w:p>
    <w:p w14:paraId="3D97DB70" w14:textId="77777777" w:rsidR="0058640D" w:rsidRPr="008544ED" w:rsidRDefault="0058640D" w:rsidP="0058640D">
      <w:pPr>
        <w:pStyle w:val="Overskrift3"/>
        <w:rPr>
          <w:lang w:val="en-US"/>
        </w:rPr>
      </w:pPr>
      <w:bookmarkStart w:id="55" w:name="_Toc536613849"/>
      <w:r w:rsidRPr="008544ED">
        <w:rPr>
          <w:lang w:val="en-US"/>
        </w:rPr>
        <w:t>Completion bonus and publication bonus</w:t>
      </w:r>
      <w:bookmarkEnd w:id="55"/>
    </w:p>
    <w:p w14:paraId="05CA2518" w14:textId="6CFC51DA" w:rsidR="0058640D" w:rsidRPr="008544ED" w:rsidRDefault="008544ED" w:rsidP="0058640D">
      <w:pPr>
        <w:rPr>
          <w:rStyle w:val="Hyperlink"/>
          <w:lang w:val="en-US"/>
        </w:rPr>
      </w:pPr>
      <w:r w:rsidRPr="008544ED">
        <w:rPr>
          <w:lang w:val="en-US"/>
        </w:rPr>
        <w:t>The completion bonus is paid automatically to you i</w:t>
      </w:r>
      <w:r w:rsidR="00282C30">
        <w:rPr>
          <w:lang w:val="en-US"/>
        </w:rPr>
        <w:t>f</w:t>
      </w:r>
      <w:r w:rsidRPr="008544ED">
        <w:rPr>
          <w:lang w:val="en-US"/>
        </w:rPr>
        <w:t xml:space="preserve"> you finish on time. For the publication bonus, you must apply to the Ph.D.-coordinator. </w:t>
      </w:r>
      <w:r w:rsidR="0058640D" w:rsidRPr="008544ED">
        <w:rPr>
          <w:lang w:val="en-US"/>
        </w:rPr>
        <w:t xml:space="preserve">Please see the following link: </w:t>
      </w:r>
      <w:hyperlink r:id="rId77" w:history="1">
        <w:r w:rsidR="0058640D" w:rsidRPr="008544ED">
          <w:rPr>
            <w:rStyle w:val="Hyperlink"/>
            <w:lang w:val="en-US"/>
          </w:rPr>
          <w:t>http://phd.au.dk/fileadmin/grads.au.dk/BSS/endelig_lokalaftale_version_181108_uk.pdf</w:t>
        </w:r>
      </w:hyperlink>
    </w:p>
    <w:p w14:paraId="0A1E609B" w14:textId="30795B03" w:rsidR="005908FA" w:rsidRPr="00CE66ED" w:rsidRDefault="005908FA" w:rsidP="005908FA">
      <w:pPr>
        <w:pStyle w:val="Overskrift3"/>
        <w:rPr>
          <w:lang w:val="en-US"/>
        </w:rPr>
      </w:pPr>
      <w:bookmarkStart w:id="56" w:name="_Toc536613850"/>
      <w:r>
        <w:rPr>
          <w:lang w:val="en-US"/>
        </w:rPr>
        <w:t>Finalizing and Closing Out PhD Planner</w:t>
      </w:r>
      <w:bookmarkEnd w:id="56"/>
    </w:p>
    <w:p w14:paraId="74D97E33" w14:textId="77777777" w:rsidR="005908FA" w:rsidRDefault="005908FA" w:rsidP="005908FA">
      <w:pPr>
        <w:pStyle w:val="Opstilling-punkttegn"/>
        <w:numPr>
          <w:ilvl w:val="0"/>
          <w:numId w:val="0"/>
        </w:numPr>
        <w:rPr>
          <w:lang w:val="en-US"/>
        </w:rPr>
      </w:pPr>
    </w:p>
    <w:p w14:paraId="7D9FC1C4" w14:textId="773A44DC" w:rsidR="005908FA" w:rsidRDefault="005908FA" w:rsidP="005908FA">
      <w:pPr>
        <w:pStyle w:val="Opstilling-punkttegn"/>
        <w:numPr>
          <w:ilvl w:val="0"/>
          <w:numId w:val="0"/>
        </w:numPr>
        <w:rPr>
          <w:lang w:val="en-US"/>
        </w:rPr>
      </w:pPr>
      <w:r>
        <w:rPr>
          <w:lang w:val="en-US"/>
        </w:rPr>
        <w:t>Be aware that there are particular formats for the proper way to present information in the PhD planner. See Annex VIII for specifications.</w:t>
      </w:r>
    </w:p>
    <w:p w14:paraId="36FDAF2F" w14:textId="77777777" w:rsidR="0058640D" w:rsidRPr="00CE66ED" w:rsidRDefault="0058640D" w:rsidP="0058640D">
      <w:pPr>
        <w:pStyle w:val="Overskrift3"/>
        <w:rPr>
          <w:lang w:val="en-US"/>
        </w:rPr>
      </w:pPr>
      <w:bookmarkStart w:id="57" w:name="_Toc536613851"/>
      <w:r w:rsidRPr="00CE66ED">
        <w:rPr>
          <w:lang w:val="en-US"/>
        </w:rPr>
        <w:t xml:space="preserve">Submission and </w:t>
      </w:r>
      <w:r w:rsidR="005D0FED" w:rsidRPr="00CE66ED">
        <w:rPr>
          <w:lang w:val="en-US"/>
        </w:rPr>
        <w:t>a</w:t>
      </w:r>
      <w:r w:rsidRPr="00CE66ED">
        <w:rPr>
          <w:lang w:val="en-US"/>
        </w:rPr>
        <w:t xml:space="preserve">ssessment of the </w:t>
      </w:r>
      <w:r w:rsidR="005D0FED" w:rsidRPr="00CE66ED">
        <w:rPr>
          <w:lang w:val="en-US"/>
        </w:rPr>
        <w:t>d</w:t>
      </w:r>
      <w:r w:rsidRPr="00CE66ED">
        <w:rPr>
          <w:lang w:val="en-US"/>
        </w:rPr>
        <w:t>issertation</w:t>
      </w:r>
      <w:bookmarkEnd w:id="57"/>
    </w:p>
    <w:p w14:paraId="3D367105" w14:textId="77777777" w:rsidR="00566784" w:rsidRPr="00CE66ED" w:rsidRDefault="00566784" w:rsidP="0058640D">
      <w:pPr>
        <w:rPr>
          <w:lang w:val="en-US"/>
        </w:rPr>
      </w:pPr>
      <w:r w:rsidRPr="00CE66ED">
        <w:rPr>
          <w:lang w:val="en-US"/>
        </w:rPr>
        <w:t xml:space="preserve">Contact your </w:t>
      </w:r>
      <w:r w:rsidRPr="00CE66ED">
        <w:rPr>
          <w:b/>
          <w:lang w:val="en-US"/>
        </w:rPr>
        <w:t>personal secretary</w:t>
      </w:r>
      <w:r w:rsidRPr="00CE66ED">
        <w:rPr>
          <w:lang w:val="en-US"/>
        </w:rPr>
        <w:t xml:space="preserve"> in due time before your deadline to arrange for language revision, layout of the manuscript etc.</w:t>
      </w:r>
    </w:p>
    <w:p w14:paraId="6C9AA993" w14:textId="77777777" w:rsidR="0058640D" w:rsidRPr="00CE66ED" w:rsidRDefault="001300F2" w:rsidP="0058640D">
      <w:pPr>
        <w:rPr>
          <w:lang w:val="en-US"/>
        </w:rPr>
      </w:pPr>
      <w:r w:rsidRPr="00CE66ED">
        <w:rPr>
          <w:lang w:val="en-US"/>
        </w:rPr>
        <w:t xml:space="preserve">Contact the PhD coordinator no later than 1 month </w:t>
      </w:r>
      <w:r w:rsidR="00FC7CA0" w:rsidRPr="00CE66ED">
        <w:rPr>
          <w:lang w:val="en-US"/>
        </w:rPr>
        <w:t>prior to</w:t>
      </w:r>
      <w:r w:rsidRPr="00CE66ED">
        <w:rPr>
          <w:lang w:val="en-US"/>
        </w:rPr>
        <w:t xml:space="preserve"> the submission of your</w:t>
      </w:r>
      <w:r w:rsidR="00FC7CA0" w:rsidRPr="00CE66ED">
        <w:rPr>
          <w:lang w:val="en-US"/>
        </w:rPr>
        <w:t xml:space="preserve"> dissertation</w:t>
      </w:r>
      <w:r w:rsidRPr="00CE66ED">
        <w:rPr>
          <w:lang w:val="en-US"/>
        </w:rPr>
        <w:t xml:space="preserve">. </w:t>
      </w:r>
      <w:r w:rsidR="0058640D" w:rsidRPr="00CE66ED">
        <w:rPr>
          <w:lang w:val="en-US"/>
        </w:rPr>
        <w:t xml:space="preserve">Please </w:t>
      </w:r>
      <w:r w:rsidR="00971C17" w:rsidRPr="00CE66ED">
        <w:rPr>
          <w:lang w:val="en-US"/>
        </w:rPr>
        <w:t xml:space="preserve">also </w:t>
      </w:r>
      <w:r w:rsidR="0058640D" w:rsidRPr="00CE66ED">
        <w:rPr>
          <w:lang w:val="en-US"/>
        </w:rPr>
        <w:t>contact Birgit Kanstrup.</w:t>
      </w:r>
    </w:p>
    <w:p w14:paraId="046867AA" w14:textId="77777777" w:rsidR="00FA1D76" w:rsidRPr="00CE66ED" w:rsidRDefault="00FA1D76" w:rsidP="0058640D">
      <w:pPr>
        <w:rPr>
          <w:lang w:val="en-US"/>
        </w:rPr>
      </w:pPr>
      <w:r w:rsidRPr="00CE66ED">
        <w:rPr>
          <w:lang w:val="en-US"/>
        </w:rPr>
        <w:t>The following documents must be submitted together with the dissertation:</w:t>
      </w:r>
    </w:p>
    <w:p w14:paraId="345D9098" w14:textId="77777777" w:rsidR="00FA1D76" w:rsidRPr="00CE66ED" w:rsidRDefault="00FA1D76" w:rsidP="00FA1D76">
      <w:pPr>
        <w:pStyle w:val="Opstilling-punkttegn"/>
        <w:rPr>
          <w:lang w:val="en-US"/>
        </w:rPr>
      </w:pPr>
      <w:r w:rsidRPr="00CE66ED">
        <w:rPr>
          <w:lang w:val="en-US"/>
        </w:rPr>
        <w:t>Danish Summary</w:t>
      </w:r>
    </w:p>
    <w:p w14:paraId="0480D4AA" w14:textId="77777777" w:rsidR="00FA1D76" w:rsidRPr="00CE66ED" w:rsidRDefault="00FA1D76" w:rsidP="00FA1D76">
      <w:pPr>
        <w:pStyle w:val="Opstilling-punkttegn"/>
        <w:rPr>
          <w:lang w:val="en-US"/>
        </w:rPr>
      </w:pPr>
      <w:r w:rsidRPr="00CE66ED">
        <w:rPr>
          <w:lang w:val="en-US"/>
        </w:rPr>
        <w:t>English Summary</w:t>
      </w:r>
    </w:p>
    <w:p w14:paraId="5D6B2F22" w14:textId="070A11A2" w:rsidR="00FA1D76" w:rsidRPr="00CE66ED" w:rsidRDefault="00FA1D76" w:rsidP="0097636A">
      <w:pPr>
        <w:pStyle w:val="Opstilling-punkttegn"/>
        <w:rPr>
          <w:lang w:val="en-US"/>
        </w:rPr>
      </w:pPr>
      <w:r w:rsidRPr="00CE66ED">
        <w:rPr>
          <w:lang w:val="en-US"/>
        </w:rPr>
        <w:t>Co-author Statements</w:t>
      </w:r>
      <w:r w:rsidR="0097636A">
        <w:rPr>
          <w:lang w:val="en-US"/>
        </w:rPr>
        <w:t xml:space="preserve"> (please use the template found here, </w:t>
      </w:r>
      <w:hyperlink r:id="rId78" w:history="1">
        <w:r w:rsidR="0097636A" w:rsidRPr="003F0F53">
          <w:rPr>
            <w:rStyle w:val="Hyperlink"/>
            <w:lang w:val="en-US"/>
          </w:rPr>
          <w:t>http://phd.au.dk/gradschools/businessandsocialsciences/formsandtemplates/</w:t>
        </w:r>
      </w:hyperlink>
      <w:r w:rsidR="0097636A">
        <w:rPr>
          <w:lang w:val="en-US"/>
        </w:rPr>
        <w:t xml:space="preserve">) </w:t>
      </w:r>
    </w:p>
    <w:p w14:paraId="73FC2016" w14:textId="77777777" w:rsidR="00FA1D76" w:rsidRPr="00CE66ED" w:rsidRDefault="00FA1D76" w:rsidP="00FA1D76">
      <w:pPr>
        <w:pStyle w:val="Opstilling-punkttegn"/>
        <w:numPr>
          <w:ilvl w:val="0"/>
          <w:numId w:val="0"/>
        </w:numPr>
        <w:ind w:left="360" w:hanging="360"/>
        <w:rPr>
          <w:lang w:val="en-US"/>
        </w:rPr>
      </w:pPr>
    </w:p>
    <w:p w14:paraId="4C64D744" w14:textId="5129D0C6" w:rsidR="00BC61B7" w:rsidRDefault="00BC61B7" w:rsidP="00BC61B7">
      <w:pPr>
        <w:pStyle w:val="Opstilling-punkttegn"/>
        <w:numPr>
          <w:ilvl w:val="0"/>
          <w:numId w:val="0"/>
        </w:numPr>
        <w:rPr>
          <w:lang w:val="en-US"/>
        </w:rPr>
      </w:pPr>
      <w:r>
        <w:rPr>
          <w:lang w:val="en-US"/>
        </w:rPr>
        <w:t xml:space="preserve">Please use the template for the cover page supplied by the graduate school, see here </w:t>
      </w:r>
      <w:r w:rsidRPr="00BC61B7">
        <w:rPr>
          <w:lang w:val="en-US"/>
        </w:rPr>
        <w:t xml:space="preserve">http://phd.au.dk/gradschools/businessandsocialsciences/formsandtemplates/ </w:t>
      </w:r>
    </w:p>
    <w:p w14:paraId="4C3B23DB" w14:textId="77777777" w:rsidR="00BC61B7" w:rsidRDefault="00BC61B7" w:rsidP="00BC61B7">
      <w:pPr>
        <w:pStyle w:val="Opstilling-punkttegn"/>
        <w:numPr>
          <w:ilvl w:val="0"/>
          <w:numId w:val="0"/>
        </w:numPr>
        <w:rPr>
          <w:lang w:val="en-US"/>
        </w:rPr>
      </w:pPr>
    </w:p>
    <w:p w14:paraId="6FD74C2B" w14:textId="2FE76D21" w:rsidR="008544ED" w:rsidRDefault="007C5BC7" w:rsidP="00FA1D76">
      <w:pPr>
        <w:pStyle w:val="Opstilling-punkttegn"/>
        <w:numPr>
          <w:ilvl w:val="0"/>
          <w:numId w:val="0"/>
        </w:numPr>
        <w:rPr>
          <w:lang w:val="en-US"/>
        </w:rPr>
      </w:pPr>
      <w:r w:rsidRPr="007C5BC7">
        <w:rPr>
          <w:lang w:val="en-US"/>
        </w:rPr>
        <w:t xml:space="preserve">Please e-mail your </w:t>
      </w:r>
      <w:r w:rsidRPr="007C5BC7">
        <w:rPr>
          <w:b/>
          <w:lang w:val="en-US"/>
        </w:rPr>
        <w:t>final thesis</w:t>
      </w:r>
      <w:r w:rsidRPr="007C5BC7">
        <w:rPr>
          <w:lang w:val="en-US"/>
        </w:rPr>
        <w:t xml:space="preserve"> </w:t>
      </w:r>
      <w:r w:rsidR="00BC61B7" w:rsidRPr="007C5BC7">
        <w:rPr>
          <w:lang w:val="en-US"/>
        </w:rPr>
        <w:t xml:space="preserve">as a pdf-file </w:t>
      </w:r>
      <w:r w:rsidRPr="007C5BC7">
        <w:rPr>
          <w:lang w:val="en-US"/>
        </w:rPr>
        <w:t xml:space="preserve">to </w:t>
      </w:r>
      <w:hyperlink r:id="rId79" w:history="1">
        <w:r w:rsidR="00BC61B7" w:rsidRPr="00F443B9">
          <w:rPr>
            <w:rStyle w:val="Hyperlink"/>
            <w:lang w:val="en-US"/>
          </w:rPr>
          <w:t>bphd@psys.au.dk</w:t>
        </w:r>
      </w:hyperlink>
      <w:r w:rsidR="00BC61B7">
        <w:rPr>
          <w:lang w:val="en-US"/>
        </w:rPr>
        <w:t xml:space="preserve"> as well as </w:t>
      </w:r>
      <w:r w:rsidRPr="007C5BC7">
        <w:rPr>
          <w:lang w:val="en-US"/>
        </w:rPr>
        <w:t>Birgit Kanstrup.</w:t>
      </w:r>
    </w:p>
    <w:p w14:paraId="72BB4D80" w14:textId="77777777" w:rsidR="005908FA" w:rsidRDefault="005908FA" w:rsidP="00FA1D76">
      <w:pPr>
        <w:pStyle w:val="Opstilling-punkttegn"/>
        <w:numPr>
          <w:ilvl w:val="0"/>
          <w:numId w:val="0"/>
        </w:numPr>
        <w:rPr>
          <w:lang w:val="en-US"/>
        </w:rPr>
      </w:pPr>
    </w:p>
    <w:p w14:paraId="3191F639" w14:textId="39E16959" w:rsidR="008544ED" w:rsidRPr="00CE66ED" w:rsidRDefault="00296D0C" w:rsidP="00FA1D76">
      <w:pPr>
        <w:pStyle w:val="Opstilling-punkttegn"/>
        <w:numPr>
          <w:ilvl w:val="0"/>
          <w:numId w:val="0"/>
        </w:numPr>
        <w:rPr>
          <w:lang w:val="en-US"/>
        </w:rPr>
      </w:pPr>
      <w:r>
        <w:rPr>
          <w:lang w:val="en-US"/>
        </w:rPr>
        <w:t>If the committee finds that the dissertation as a whole fulfill</w:t>
      </w:r>
      <w:r w:rsidR="00282C30">
        <w:rPr>
          <w:lang w:val="en-US"/>
        </w:rPr>
        <w:t>s</w:t>
      </w:r>
      <w:r>
        <w:rPr>
          <w:lang w:val="en-US"/>
        </w:rPr>
        <w:t xml:space="preserve"> the requirement of the ministerial Ph. D. executive order, a</w:t>
      </w:r>
      <w:r w:rsidR="008544ED">
        <w:rPr>
          <w:lang w:val="en-US"/>
        </w:rPr>
        <w:t xml:space="preserve"> da</w:t>
      </w:r>
      <w:r>
        <w:rPr>
          <w:lang w:val="en-US"/>
        </w:rPr>
        <w:t>te for your defense will be set. No revisions of your dissertation are then expected or allowed. In the case the committee finds that revisions are necessary, the committee and the PhD</w:t>
      </w:r>
      <w:r w:rsidR="00FF02B4">
        <w:rPr>
          <w:lang w:val="en-US"/>
        </w:rPr>
        <w:t xml:space="preserve"> C</w:t>
      </w:r>
      <w:r>
        <w:rPr>
          <w:lang w:val="en-US"/>
        </w:rPr>
        <w:t xml:space="preserve">oordinator will agree with you on a deadline. </w:t>
      </w:r>
    </w:p>
    <w:p w14:paraId="479FB210" w14:textId="77777777" w:rsidR="007C4036" w:rsidRDefault="007C4036">
      <w:pPr>
        <w:rPr>
          <w:rFonts w:asciiTheme="majorHAnsi" w:eastAsiaTheme="majorEastAsia" w:hAnsiTheme="majorHAnsi" w:cstheme="majorBidi"/>
          <w:b/>
          <w:bCs/>
          <w:color w:val="365F91" w:themeColor="accent1" w:themeShade="BF"/>
          <w:sz w:val="28"/>
          <w:szCs w:val="28"/>
          <w:lang w:val="en-US"/>
        </w:rPr>
      </w:pPr>
      <w:r>
        <w:rPr>
          <w:lang w:val="en-US"/>
        </w:rPr>
        <w:br w:type="page"/>
      </w:r>
    </w:p>
    <w:p w14:paraId="547EE2FB" w14:textId="77777777" w:rsidR="00395221" w:rsidRDefault="007C4036" w:rsidP="00CE66ED">
      <w:pPr>
        <w:pStyle w:val="Overskrift1"/>
        <w:jc w:val="center"/>
        <w:rPr>
          <w:lang w:val="en-US"/>
        </w:rPr>
      </w:pPr>
      <w:bookmarkStart w:id="58" w:name="_Annex_I_–"/>
      <w:bookmarkStart w:id="59" w:name="_Toc536613852"/>
      <w:bookmarkEnd w:id="58"/>
      <w:r>
        <w:rPr>
          <w:lang w:val="en-US"/>
        </w:rPr>
        <w:lastRenderedPageBreak/>
        <w:t>Annex</w:t>
      </w:r>
      <w:r w:rsidR="00395221">
        <w:rPr>
          <w:lang w:val="en-US"/>
        </w:rPr>
        <w:t xml:space="preserve"> I</w:t>
      </w:r>
      <w:r w:rsidR="00423CCE">
        <w:rPr>
          <w:lang w:val="en-US"/>
        </w:rPr>
        <w:t xml:space="preserve"> – Travel Subsidy Application Form</w:t>
      </w:r>
      <w:bookmarkEnd w:id="59"/>
    </w:p>
    <w:tbl>
      <w:tblPr>
        <w:tblW w:w="9778" w:type="dxa"/>
        <w:tblCellMar>
          <w:left w:w="10" w:type="dxa"/>
          <w:right w:w="10" w:type="dxa"/>
        </w:tblCellMar>
        <w:tblLook w:val="04A0" w:firstRow="1" w:lastRow="0" w:firstColumn="1" w:lastColumn="0" w:noHBand="0" w:noVBand="1"/>
      </w:tblPr>
      <w:tblGrid>
        <w:gridCol w:w="1951"/>
        <w:gridCol w:w="711"/>
        <w:gridCol w:w="712"/>
        <w:gridCol w:w="711"/>
        <w:gridCol w:w="712"/>
        <w:gridCol w:w="711"/>
        <w:gridCol w:w="712"/>
        <w:gridCol w:w="711"/>
        <w:gridCol w:w="712"/>
        <w:gridCol w:w="711"/>
        <w:gridCol w:w="712"/>
        <w:gridCol w:w="712"/>
      </w:tblGrid>
      <w:tr w:rsidR="00423CCE" w:rsidRPr="007E6C2D" w14:paraId="5446BEF8" w14:textId="77777777" w:rsidTr="00133702">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2D6A8DA" w14:textId="77777777" w:rsidR="00423CCE" w:rsidRPr="007E6C2D" w:rsidRDefault="00423CCE" w:rsidP="00133702">
            <w:pPr>
              <w:spacing w:after="0" w:line="240" w:lineRule="auto"/>
              <w:rPr>
                <w:sz w:val="20"/>
                <w:lang w:val="en-US"/>
              </w:rPr>
            </w:pPr>
            <w:r w:rsidRPr="007E6C2D">
              <w:rPr>
                <w:sz w:val="20"/>
                <w:lang w:val="en-US"/>
              </w:rPr>
              <w:t>CPR-number:</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187BBA" w14:textId="77777777" w:rsidR="00423CCE" w:rsidRPr="007E6C2D" w:rsidRDefault="00423CCE" w:rsidP="00133702">
            <w:pPr>
              <w:spacing w:after="0" w:line="240" w:lineRule="auto"/>
              <w:rPr>
                <w:sz w:val="20"/>
                <w:lang w:val="en-US"/>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4F61D0" w14:textId="77777777" w:rsidR="00423CCE" w:rsidRPr="007E6C2D" w:rsidRDefault="00423CCE" w:rsidP="00133702">
            <w:pPr>
              <w:spacing w:after="0" w:line="240" w:lineRule="auto"/>
              <w:rPr>
                <w:sz w:val="20"/>
                <w:lang w:val="en-US"/>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86133" w14:textId="77777777" w:rsidR="00423CCE" w:rsidRPr="007E6C2D" w:rsidRDefault="00423CCE" w:rsidP="00133702">
            <w:pPr>
              <w:spacing w:after="0" w:line="240" w:lineRule="auto"/>
              <w:rPr>
                <w:sz w:val="20"/>
                <w:lang w:val="en-US"/>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5A5F0" w14:textId="77777777" w:rsidR="00423CCE" w:rsidRPr="007E6C2D" w:rsidRDefault="00423CCE" w:rsidP="00133702">
            <w:pPr>
              <w:spacing w:after="0" w:line="240" w:lineRule="auto"/>
              <w:rPr>
                <w:sz w:val="20"/>
                <w:lang w:val="en-US"/>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BBBCF" w14:textId="77777777" w:rsidR="00423CCE" w:rsidRPr="007E6C2D" w:rsidRDefault="00423CCE" w:rsidP="00133702">
            <w:pPr>
              <w:spacing w:after="0" w:line="240" w:lineRule="auto"/>
              <w:rPr>
                <w:sz w:val="20"/>
                <w:lang w:val="en-US"/>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C2F2" w14:textId="77777777" w:rsidR="00423CCE" w:rsidRPr="007E6C2D" w:rsidRDefault="00423CCE" w:rsidP="00133702">
            <w:pPr>
              <w:spacing w:after="0" w:line="240" w:lineRule="auto"/>
              <w:rPr>
                <w:sz w:val="20"/>
                <w:lang w:val="en-US"/>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3BA72" w14:textId="77777777" w:rsidR="00423CCE" w:rsidRPr="007E6C2D" w:rsidRDefault="00423CCE" w:rsidP="00133702">
            <w:pPr>
              <w:spacing w:after="0" w:line="240" w:lineRule="auto"/>
              <w:jc w:val="center"/>
              <w:rPr>
                <w:sz w:val="20"/>
                <w:lang w:val="en-US"/>
              </w:rPr>
            </w:pPr>
            <w:r w:rsidRPr="007E6C2D">
              <w:rPr>
                <w:sz w:val="20"/>
                <w:lang w:val="en-US"/>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47D0F" w14:textId="77777777" w:rsidR="00423CCE" w:rsidRPr="007E6C2D" w:rsidRDefault="00423CCE" w:rsidP="00133702">
            <w:pPr>
              <w:spacing w:after="0" w:line="240" w:lineRule="auto"/>
              <w:rPr>
                <w:sz w:val="20"/>
                <w:lang w:val="en-US"/>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E7386" w14:textId="77777777" w:rsidR="00423CCE" w:rsidRPr="007E6C2D" w:rsidRDefault="00423CCE" w:rsidP="00133702">
            <w:pPr>
              <w:spacing w:after="0" w:line="240" w:lineRule="auto"/>
              <w:rPr>
                <w:sz w:val="20"/>
                <w:lang w:val="en-US"/>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2DC08" w14:textId="77777777" w:rsidR="00423CCE" w:rsidRPr="007E6C2D" w:rsidRDefault="00423CCE" w:rsidP="00133702">
            <w:pPr>
              <w:spacing w:after="0" w:line="240" w:lineRule="auto"/>
              <w:rPr>
                <w:sz w:val="20"/>
                <w:lang w:val="en-US"/>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FFE97" w14:textId="77777777" w:rsidR="00423CCE" w:rsidRPr="007E6C2D" w:rsidRDefault="00423CCE" w:rsidP="00133702">
            <w:pPr>
              <w:spacing w:after="0" w:line="240" w:lineRule="auto"/>
              <w:rPr>
                <w:sz w:val="20"/>
                <w:lang w:val="en-US"/>
              </w:rPr>
            </w:pPr>
          </w:p>
        </w:tc>
      </w:tr>
      <w:tr w:rsidR="00423CCE" w:rsidRPr="007E6C2D" w14:paraId="20F4DA6A" w14:textId="77777777" w:rsidTr="00133702">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9192150" w14:textId="77777777" w:rsidR="00423CCE" w:rsidRPr="007E6C2D" w:rsidRDefault="00423CCE" w:rsidP="00133702">
            <w:pPr>
              <w:spacing w:after="0" w:line="240" w:lineRule="auto"/>
              <w:rPr>
                <w:sz w:val="20"/>
                <w:lang w:val="en-US"/>
              </w:rPr>
            </w:pPr>
            <w:r w:rsidRPr="007E6C2D">
              <w:rPr>
                <w:sz w:val="20"/>
                <w:lang w:val="en-US"/>
              </w:rPr>
              <w:t>Position:</w:t>
            </w:r>
          </w:p>
        </w:tc>
        <w:tc>
          <w:tcPr>
            <w:tcW w:w="78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FBF26" w14:textId="77777777" w:rsidR="00423CCE" w:rsidRPr="007E6C2D" w:rsidRDefault="00423CCE" w:rsidP="00133702">
            <w:pPr>
              <w:spacing w:after="0" w:line="240" w:lineRule="auto"/>
              <w:rPr>
                <w:sz w:val="20"/>
                <w:lang w:val="en-US"/>
              </w:rPr>
            </w:pPr>
          </w:p>
        </w:tc>
      </w:tr>
      <w:tr w:rsidR="00423CCE" w:rsidRPr="007E6C2D" w14:paraId="48E93627" w14:textId="77777777" w:rsidTr="00133702">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6BE487" w14:textId="77777777" w:rsidR="00423CCE" w:rsidRPr="007E6C2D" w:rsidRDefault="00423CCE" w:rsidP="00133702">
            <w:pPr>
              <w:spacing w:after="0" w:line="240" w:lineRule="auto"/>
              <w:rPr>
                <w:sz w:val="20"/>
                <w:lang w:val="en-US"/>
              </w:rPr>
            </w:pPr>
            <w:r w:rsidRPr="007E6C2D">
              <w:rPr>
                <w:sz w:val="20"/>
                <w:lang w:val="en-US"/>
              </w:rPr>
              <w:t>Name:</w:t>
            </w:r>
          </w:p>
        </w:tc>
        <w:tc>
          <w:tcPr>
            <w:tcW w:w="78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2B0EF3" w14:textId="77777777" w:rsidR="00423CCE" w:rsidRPr="007E6C2D" w:rsidRDefault="00423CCE" w:rsidP="00133702">
            <w:pPr>
              <w:spacing w:after="0" w:line="240" w:lineRule="auto"/>
              <w:rPr>
                <w:sz w:val="20"/>
                <w:lang w:val="en-US"/>
              </w:rPr>
            </w:pPr>
          </w:p>
        </w:tc>
      </w:tr>
      <w:tr w:rsidR="00423CCE" w:rsidRPr="007E6C2D" w14:paraId="14398528" w14:textId="77777777" w:rsidTr="00133702">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CF40A6" w14:textId="77777777" w:rsidR="00423CCE" w:rsidRPr="007E6C2D" w:rsidRDefault="00423CCE" w:rsidP="00133702">
            <w:pPr>
              <w:spacing w:after="0" w:line="240" w:lineRule="auto"/>
              <w:rPr>
                <w:sz w:val="20"/>
                <w:lang w:val="en-US"/>
              </w:rPr>
            </w:pPr>
            <w:r w:rsidRPr="007E6C2D">
              <w:rPr>
                <w:sz w:val="20"/>
                <w:lang w:val="en-US"/>
              </w:rPr>
              <w:t>Address:</w:t>
            </w:r>
          </w:p>
        </w:tc>
        <w:tc>
          <w:tcPr>
            <w:tcW w:w="78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FFE9" w14:textId="77777777" w:rsidR="00423CCE" w:rsidRPr="007E6C2D" w:rsidRDefault="00423CCE" w:rsidP="00133702">
            <w:pPr>
              <w:spacing w:after="0" w:line="240" w:lineRule="auto"/>
              <w:rPr>
                <w:sz w:val="20"/>
                <w:lang w:val="en-US"/>
              </w:rPr>
            </w:pPr>
          </w:p>
        </w:tc>
      </w:tr>
      <w:tr w:rsidR="00423CCE" w:rsidRPr="007E6C2D" w14:paraId="37AB9B5C" w14:textId="77777777" w:rsidTr="00133702">
        <w:tc>
          <w:tcPr>
            <w:tcW w:w="19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B61E94" w14:textId="77777777" w:rsidR="00423CCE" w:rsidRPr="007E6C2D" w:rsidRDefault="00423CCE" w:rsidP="00133702">
            <w:pPr>
              <w:spacing w:after="0" w:line="240" w:lineRule="auto"/>
              <w:rPr>
                <w:sz w:val="20"/>
                <w:lang w:val="en-US"/>
              </w:rPr>
            </w:pPr>
            <w:r w:rsidRPr="007E6C2D">
              <w:rPr>
                <w:sz w:val="20"/>
                <w:lang w:val="en-US"/>
              </w:rPr>
              <w:t>Postal code and city:</w:t>
            </w:r>
          </w:p>
        </w:tc>
        <w:tc>
          <w:tcPr>
            <w:tcW w:w="782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005CE" w14:textId="77777777" w:rsidR="00423CCE" w:rsidRPr="007E6C2D" w:rsidRDefault="00423CCE" w:rsidP="00133702">
            <w:pPr>
              <w:spacing w:after="0" w:line="240" w:lineRule="auto"/>
              <w:rPr>
                <w:sz w:val="20"/>
                <w:lang w:val="en-US"/>
              </w:rPr>
            </w:pPr>
          </w:p>
        </w:tc>
      </w:tr>
    </w:tbl>
    <w:p w14:paraId="4D73E500" w14:textId="77777777" w:rsidR="00423CCE" w:rsidRPr="007E6C2D" w:rsidRDefault="00423CCE" w:rsidP="00423CCE">
      <w:pPr>
        <w:rPr>
          <w:sz w:val="4"/>
          <w:lang w:val="en-US"/>
        </w:rPr>
      </w:pPr>
    </w:p>
    <w:tbl>
      <w:tblPr>
        <w:tblW w:w="9778" w:type="dxa"/>
        <w:tblCellMar>
          <w:left w:w="10" w:type="dxa"/>
          <w:right w:w="10" w:type="dxa"/>
        </w:tblCellMar>
        <w:tblLook w:val="04A0" w:firstRow="1" w:lastRow="0" w:firstColumn="1" w:lastColumn="0" w:noHBand="0" w:noVBand="1"/>
      </w:tblPr>
      <w:tblGrid>
        <w:gridCol w:w="4077"/>
        <w:gridCol w:w="5701"/>
      </w:tblGrid>
      <w:tr w:rsidR="00423CCE" w:rsidRPr="0068633D" w14:paraId="1F212416" w14:textId="77777777" w:rsidTr="00133702">
        <w:tc>
          <w:tcPr>
            <w:tcW w:w="40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24FCE6" w14:textId="77777777" w:rsidR="00423CCE" w:rsidRPr="007E6C2D" w:rsidRDefault="00423CCE" w:rsidP="00133702">
            <w:pPr>
              <w:spacing w:after="0" w:line="240" w:lineRule="auto"/>
              <w:rPr>
                <w:sz w:val="20"/>
                <w:lang w:val="en-US"/>
              </w:rPr>
            </w:pPr>
            <w:r w:rsidRPr="007E6C2D">
              <w:rPr>
                <w:sz w:val="20"/>
                <w:lang w:val="en-US"/>
              </w:rPr>
              <w:t>Purpose of the trip:</w:t>
            </w:r>
          </w:p>
          <w:p w14:paraId="100703D6" w14:textId="77777777" w:rsidR="00423CCE" w:rsidRPr="007E6C2D" w:rsidRDefault="00423CCE" w:rsidP="00133702">
            <w:pPr>
              <w:spacing w:after="0" w:line="240" w:lineRule="auto"/>
              <w:rPr>
                <w:sz w:val="20"/>
                <w:lang w:val="en-US"/>
              </w:rPr>
            </w:pPr>
            <w:r w:rsidRPr="007E6C2D">
              <w:rPr>
                <w:sz w:val="20"/>
                <w:lang w:val="en-US"/>
              </w:rPr>
              <w:t xml:space="preserve">(Use extra sheet if necessary. </w:t>
            </w:r>
            <w:r w:rsidRPr="007E6C2D">
              <w:rPr>
                <w:sz w:val="20"/>
                <w:lang w:val="en-US"/>
              </w:rPr>
              <w:br/>
              <w:t>Enclose abstract, invitation, program, etc.)</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ADB04" w14:textId="77777777" w:rsidR="00423CCE" w:rsidRPr="007E6C2D" w:rsidRDefault="00423CCE" w:rsidP="00133702">
            <w:pPr>
              <w:spacing w:after="0" w:line="240" w:lineRule="auto"/>
              <w:rPr>
                <w:sz w:val="20"/>
                <w:lang w:val="en-US"/>
              </w:rPr>
            </w:pPr>
          </w:p>
        </w:tc>
      </w:tr>
      <w:tr w:rsidR="00423CCE" w:rsidRPr="007E6C2D" w14:paraId="4F6BFE4B" w14:textId="77777777" w:rsidTr="00133702">
        <w:tc>
          <w:tcPr>
            <w:tcW w:w="40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5722EBE" w14:textId="77777777" w:rsidR="00423CCE" w:rsidRPr="007E6C2D" w:rsidRDefault="00423CCE" w:rsidP="00133702">
            <w:pPr>
              <w:spacing w:after="0" w:line="240" w:lineRule="auto"/>
              <w:rPr>
                <w:sz w:val="20"/>
                <w:lang w:val="en-US"/>
              </w:rPr>
            </w:pPr>
            <w:r w:rsidRPr="007E6C2D">
              <w:rPr>
                <w:sz w:val="20"/>
                <w:lang w:val="en-US"/>
              </w:rPr>
              <w:t>Destination:</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80532" w14:textId="77777777" w:rsidR="00423CCE" w:rsidRPr="007E6C2D" w:rsidRDefault="00423CCE" w:rsidP="00133702">
            <w:pPr>
              <w:spacing w:after="0" w:line="240" w:lineRule="auto"/>
              <w:rPr>
                <w:sz w:val="20"/>
                <w:lang w:val="en-US"/>
              </w:rPr>
            </w:pPr>
          </w:p>
        </w:tc>
      </w:tr>
      <w:tr w:rsidR="00423CCE" w:rsidRPr="0068633D" w14:paraId="633B3D1E" w14:textId="77777777" w:rsidTr="00133702">
        <w:tc>
          <w:tcPr>
            <w:tcW w:w="40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D0766BF" w14:textId="77777777" w:rsidR="00423CCE" w:rsidRPr="007E6C2D" w:rsidRDefault="00423CCE" w:rsidP="00133702">
            <w:pPr>
              <w:spacing w:after="0" w:line="240" w:lineRule="auto"/>
              <w:rPr>
                <w:sz w:val="20"/>
                <w:lang w:val="en-US"/>
              </w:rPr>
            </w:pPr>
            <w:r w:rsidRPr="007E6C2D">
              <w:rPr>
                <w:sz w:val="20"/>
                <w:lang w:val="en-US"/>
              </w:rPr>
              <w:t>Time frame for meeting/conference:</w:t>
            </w:r>
          </w:p>
        </w:tc>
        <w:tc>
          <w:tcPr>
            <w:tcW w:w="5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DB5FC" w14:textId="77777777" w:rsidR="00423CCE" w:rsidRPr="007E6C2D" w:rsidRDefault="00423CCE" w:rsidP="00133702">
            <w:pPr>
              <w:spacing w:after="0" w:line="240" w:lineRule="auto"/>
              <w:rPr>
                <w:sz w:val="20"/>
                <w:lang w:val="en-US"/>
              </w:rPr>
            </w:pPr>
          </w:p>
        </w:tc>
      </w:tr>
    </w:tbl>
    <w:p w14:paraId="72A4870E" w14:textId="77777777" w:rsidR="00423CCE" w:rsidRPr="007E6C2D" w:rsidRDefault="00423CCE" w:rsidP="00423CCE">
      <w:pPr>
        <w:rPr>
          <w:sz w:val="4"/>
          <w:lang w:val="en-US"/>
        </w:rPr>
      </w:pPr>
    </w:p>
    <w:tbl>
      <w:tblPr>
        <w:tblW w:w="9854" w:type="dxa"/>
        <w:tblCellMar>
          <w:left w:w="10" w:type="dxa"/>
          <w:right w:w="10" w:type="dxa"/>
        </w:tblCellMar>
        <w:tblLook w:val="04A0" w:firstRow="1" w:lastRow="0" w:firstColumn="1" w:lastColumn="0" w:noHBand="0" w:noVBand="1"/>
      </w:tblPr>
      <w:tblGrid>
        <w:gridCol w:w="1101"/>
        <w:gridCol w:w="567"/>
        <w:gridCol w:w="66"/>
        <w:gridCol w:w="926"/>
        <w:gridCol w:w="200"/>
        <w:gridCol w:w="1185"/>
        <w:gridCol w:w="316"/>
        <w:gridCol w:w="811"/>
        <w:gridCol w:w="1595"/>
        <w:gridCol w:w="1532"/>
        <w:gridCol w:w="1555"/>
      </w:tblGrid>
      <w:tr w:rsidR="00423CCE" w:rsidRPr="007E6C2D" w14:paraId="120DBB8A"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CDE1827" w14:textId="77777777" w:rsidR="00423CCE" w:rsidRPr="007E6C2D" w:rsidRDefault="00423CCE" w:rsidP="00133702">
            <w:pPr>
              <w:spacing w:after="0" w:line="240" w:lineRule="auto"/>
              <w:rPr>
                <w:b/>
                <w:sz w:val="20"/>
                <w:lang w:val="en-US"/>
              </w:rPr>
            </w:pPr>
            <w:r w:rsidRPr="007E6C2D">
              <w:rPr>
                <w:b/>
                <w:sz w:val="20"/>
                <w:lang w:val="en-US"/>
              </w:rPr>
              <w:t>Estimated expenses:</w:t>
            </w:r>
          </w:p>
        </w:tc>
        <w:tc>
          <w:tcPr>
            <w:tcW w:w="159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F515194" w14:textId="77777777" w:rsidR="00423CCE" w:rsidRPr="007E6C2D" w:rsidRDefault="00423CCE" w:rsidP="00133702">
            <w:pPr>
              <w:spacing w:after="0" w:line="240" w:lineRule="auto"/>
              <w:jc w:val="center"/>
              <w:rPr>
                <w:b/>
                <w:sz w:val="20"/>
                <w:lang w:val="en-US"/>
              </w:rPr>
            </w:pPr>
            <w:r w:rsidRPr="007E6C2D">
              <w:rPr>
                <w:b/>
                <w:sz w:val="20"/>
                <w:lang w:val="en-US"/>
              </w:rPr>
              <w:t>Foreign</w:t>
            </w:r>
            <w:r w:rsidRPr="007E6C2D">
              <w:rPr>
                <w:b/>
                <w:sz w:val="20"/>
                <w:lang w:val="en-US"/>
              </w:rPr>
              <w:br/>
              <w:t>currency</w:t>
            </w:r>
          </w:p>
        </w:tc>
        <w:tc>
          <w:tcPr>
            <w:tcW w:w="1532"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DB38A8F" w14:textId="77777777" w:rsidR="00423CCE" w:rsidRPr="007E6C2D" w:rsidRDefault="00423CCE" w:rsidP="00133702">
            <w:pPr>
              <w:spacing w:after="0" w:line="240" w:lineRule="auto"/>
              <w:jc w:val="center"/>
              <w:rPr>
                <w:b/>
                <w:sz w:val="20"/>
                <w:lang w:val="en-US"/>
              </w:rPr>
            </w:pPr>
            <w:r w:rsidRPr="007E6C2D">
              <w:rPr>
                <w:b/>
                <w:sz w:val="20"/>
                <w:lang w:val="en-US"/>
              </w:rPr>
              <w:t>Exchange</w:t>
            </w:r>
            <w:r w:rsidRPr="007E6C2D">
              <w:rPr>
                <w:b/>
                <w:sz w:val="20"/>
                <w:lang w:val="en-US"/>
              </w:rPr>
              <w:br/>
              <w:t>rate</w:t>
            </w:r>
          </w:p>
        </w:tc>
        <w:tc>
          <w:tcPr>
            <w:tcW w:w="1555"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BD76A16" w14:textId="77777777" w:rsidR="00423CCE" w:rsidRPr="007E6C2D" w:rsidRDefault="00423CCE" w:rsidP="00133702">
            <w:pPr>
              <w:spacing w:after="0" w:line="240" w:lineRule="auto"/>
              <w:jc w:val="center"/>
              <w:rPr>
                <w:b/>
                <w:sz w:val="20"/>
                <w:lang w:val="en-US"/>
              </w:rPr>
            </w:pPr>
            <w:r w:rsidRPr="007E6C2D">
              <w:rPr>
                <w:b/>
                <w:sz w:val="20"/>
                <w:lang w:val="en-US"/>
              </w:rPr>
              <w:t>Amount in</w:t>
            </w:r>
            <w:r w:rsidRPr="007E6C2D">
              <w:rPr>
                <w:b/>
                <w:sz w:val="20"/>
                <w:lang w:val="en-US"/>
              </w:rPr>
              <w:br/>
              <w:t>DKK</w:t>
            </w:r>
          </w:p>
        </w:tc>
      </w:tr>
      <w:tr w:rsidR="00423CCE" w:rsidRPr="007E6C2D" w14:paraId="31572C54"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3E06630" w14:textId="77777777" w:rsidR="00423CCE" w:rsidRPr="007E6C2D" w:rsidRDefault="00423CCE" w:rsidP="00133702">
            <w:pPr>
              <w:spacing w:after="0" w:line="240" w:lineRule="auto"/>
              <w:rPr>
                <w:sz w:val="20"/>
                <w:lang w:val="en-US"/>
              </w:rPr>
            </w:pPr>
            <w:r w:rsidRPr="007E6C2D">
              <w:rPr>
                <w:sz w:val="20"/>
                <w:lang w:val="en-US"/>
              </w:rPr>
              <w:t>Transportation:</w:t>
            </w:r>
          </w:p>
        </w:tc>
        <w:tc>
          <w:tcPr>
            <w:tcW w:w="159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2BD1D19" w14:textId="77777777" w:rsidR="00423CCE" w:rsidRPr="007E6C2D" w:rsidRDefault="00423CCE" w:rsidP="00133702">
            <w:pPr>
              <w:spacing w:after="0" w:line="240" w:lineRule="auto"/>
              <w:rPr>
                <w:sz w:val="20"/>
                <w:lang w:val="en-US"/>
              </w:rPr>
            </w:pPr>
          </w:p>
        </w:tc>
        <w:tc>
          <w:tcPr>
            <w:tcW w:w="1532"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1223DE" w14:textId="77777777" w:rsidR="00423CCE" w:rsidRPr="007E6C2D" w:rsidRDefault="00423CCE" w:rsidP="00133702">
            <w:pPr>
              <w:spacing w:after="0" w:line="240" w:lineRule="auto"/>
              <w:rPr>
                <w:sz w:val="20"/>
                <w:lang w:val="en-US"/>
              </w:rPr>
            </w:pPr>
          </w:p>
        </w:tc>
        <w:tc>
          <w:tcPr>
            <w:tcW w:w="1555"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EF6E90C" w14:textId="77777777" w:rsidR="00423CCE" w:rsidRPr="007E6C2D" w:rsidRDefault="00423CCE" w:rsidP="00133702">
            <w:pPr>
              <w:spacing w:after="0" w:line="240" w:lineRule="auto"/>
              <w:rPr>
                <w:sz w:val="20"/>
                <w:lang w:val="en-US"/>
              </w:rPr>
            </w:pPr>
          </w:p>
        </w:tc>
      </w:tr>
      <w:tr w:rsidR="00423CCE" w:rsidRPr="007E6C2D" w14:paraId="1FC2C3A9"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C6A7A"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DD3F7"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97822"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27C2E" w14:textId="77777777" w:rsidR="00423CCE" w:rsidRPr="007E6C2D" w:rsidRDefault="00423CCE" w:rsidP="00133702">
            <w:pPr>
              <w:spacing w:after="0" w:line="240" w:lineRule="auto"/>
              <w:rPr>
                <w:sz w:val="20"/>
                <w:lang w:val="en-US"/>
              </w:rPr>
            </w:pPr>
          </w:p>
        </w:tc>
      </w:tr>
      <w:tr w:rsidR="00423CCE" w:rsidRPr="007E6C2D" w14:paraId="4586FA26"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8E0CC"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4A0A4"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385B4"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D00DD" w14:textId="77777777" w:rsidR="00423CCE" w:rsidRPr="007E6C2D" w:rsidRDefault="00423CCE" w:rsidP="00133702">
            <w:pPr>
              <w:spacing w:after="0" w:line="240" w:lineRule="auto"/>
              <w:rPr>
                <w:sz w:val="20"/>
                <w:lang w:val="en-US"/>
              </w:rPr>
            </w:pPr>
          </w:p>
        </w:tc>
      </w:tr>
      <w:tr w:rsidR="00423CCE" w:rsidRPr="007E6C2D" w14:paraId="34F83F21"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768CE"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CA157"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68622"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D4A62F" w14:textId="77777777" w:rsidR="00423CCE" w:rsidRPr="007E6C2D" w:rsidRDefault="00423CCE" w:rsidP="00133702">
            <w:pPr>
              <w:spacing w:after="0" w:line="240" w:lineRule="auto"/>
              <w:rPr>
                <w:sz w:val="20"/>
                <w:lang w:val="en-US"/>
              </w:rPr>
            </w:pPr>
          </w:p>
        </w:tc>
      </w:tr>
      <w:tr w:rsidR="00423CCE" w:rsidRPr="007E6C2D" w14:paraId="57F417FF"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A97C0"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BC7484"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EEF01"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3C75D" w14:textId="77777777" w:rsidR="00423CCE" w:rsidRPr="007E6C2D" w:rsidRDefault="00423CCE" w:rsidP="00133702">
            <w:pPr>
              <w:spacing w:after="0" w:line="240" w:lineRule="auto"/>
              <w:rPr>
                <w:sz w:val="20"/>
                <w:lang w:val="en-US"/>
              </w:rPr>
            </w:pPr>
          </w:p>
        </w:tc>
      </w:tr>
      <w:tr w:rsidR="00423CCE" w:rsidRPr="007E6C2D" w14:paraId="68352FCA"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969FA"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37B93"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58BBD9"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6101" w14:textId="77777777" w:rsidR="00423CCE" w:rsidRPr="007E6C2D" w:rsidRDefault="00423CCE" w:rsidP="00133702">
            <w:pPr>
              <w:spacing w:after="0" w:line="240" w:lineRule="auto"/>
              <w:rPr>
                <w:sz w:val="20"/>
                <w:lang w:val="en-US"/>
              </w:rPr>
            </w:pPr>
          </w:p>
        </w:tc>
      </w:tr>
      <w:tr w:rsidR="00423CCE" w:rsidRPr="007E6C2D" w14:paraId="1D6F05E5"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73CB6"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0F447"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87F953"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49B1A" w14:textId="77777777" w:rsidR="00423CCE" w:rsidRPr="007E6C2D" w:rsidRDefault="00423CCE" w:rsidP="00133702">
            <w:pPr>
              <w:spacing w:after="0" w:line="240" w:lineRule="auto"/>
              <w:rPr>
                <w:sz w:val="20"/>
                <w:lang w:val="en-US"/>
              </w:rPr>
            </w:pPr>
          </w:p>
        </w:tc>
      </w:tr>
      <w:tr w:rsidR="00423CCE" w:rsidRPr="007E6C2D" w14:paraId="4DF91F2E" w14:textId="77777777" w:rsidTr="00133702">
        <w:tc>
          <w:tcPr>
            <w:tcW w:w="17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741E6AD" w14:textId="77777777" w:rsidR="00423CCE" w:rsidRPr="007E6C2D" w:rsidRDefault="00423CCE" w:rsidP="00133702">
            <w:pPr>
              <w:spacing w:after="0" w:line="240" w:lineRule="auto"/>
              <w:rPr>
                <w:sz w:val="20"/>
                <w:lang w:val="en-US"/>
              </w:rPr>
            </w:pPr>
            <w:r w:rsidRPr="007E6C2D">
              <w:rPr>
                <w:sz w:val="20"/>
                <w:lang w:val="en-US"/>
              </w:rPr>
              <w:t>Accommodation:</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B5570" w14:textId="77777777" w:rsidR="00423CCE" w:rsidRPr="007E6C2D" w:rsidRDefault="00423CCE" w:rsidP="00133702">
            <w:pPr>
              <w:spacing w:after="0" w:line="240" w:lineRule="auto"/>
              <w:rPr>
                <w:sz w:val="20"/>
                <w:lang w:val="en-US"/>
              </w:rPr>
            </w:pPr>
          </w:p>
        </w:tc>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D497450" w14:textId="77777777" w:rsidR="00423CCE" w:rsidRPr="007E6C2D" w:rsidRDefault="00423CCE" w:rsidP="00133702">
            <w:pPr>
              <w:spacing w:after="0" w:line="240" w:lineRule="auto"/>
              <w:rPr>
                <w:sz w:val="20"/>
                <w:lang w:val="en-US"/>
              </w:rPr>
            </w:pPr>
            <w:r w:rsidRPr="007E6C2D">
              <w:rPr>
                <w:sz w:val="20"/>
                <w:lang w:val="en-US"/>
              </w:rPr>
              <w:t>days @</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01DF8"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A8524"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28BF3"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FA2E5" w14:textId="77777777" w:rsidR="00423CCE" w:rsidRPr="007E6C2D" w:rsidRDefault="00423CCE" w:rsidP="00133702">
            <w:pPr>
              <w:spacing w:after="0" w:line="240" w:lineRule="auto"/>
              <w:rPr>
                <w:sz w:val="20"/>
                <w:lang w:val="en-US"/>
              </w:rPr>
            </w:pPr>
          </w:p>
        </w:tc>
      </w:tr>
      <w:tr w:rsidR="00423CCE" w:rsidRPr="007E6C2D" w14:paraId="0252F5E7" w14:textId="77777777" w:rsidTr="00133702">
        <w:tc>
          <w:tcPr>
            <w:tcW w:w="1734"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92E0871" w14:textId="77777777" w:rsidR="00423CCE" w:rsidRPr="007E6C2D" w:rsidRDefault="00423CCE" w:rsidP="00133702">
            <w:pPr>
              <w:spacing w:after="0" w:line="240" w:lineRule="auto"/>
              <w:rPr>
                <w:sz w:val="20"/>
                <w:lang w:val="en-US"/>
              </w:rPr>
            </w:pPr>
            <w:r w:rsidRPr="007E6C2D">
              <w:rPr>
                <w:sz w:val="20"/>
                <w:lang w:val="en-US"/>
              </w:rPr>
              <w:t>Hotel:</w:t>
            </w:r>
          </w:p>
        </w:tc>
        <w:tc>
          <w:tcPr>
            <w:tcW w:w="1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6C400" w14:textId="77777777" w:rsidR="00423CCE" w:rsidRPr="007E6C2D" w:rsidRDefault="00423CCE" w:rsidP="00133702">
            <w:pPr>
              <w:spacing w:after="0" w:line="240" w:lineRule="auto"/>
              <w:rPr>
                <w:sz w:val="20"/>
                <w:lang w:val="en-US"/>
              </w:rPr>
            </w:pPr>
          </w:p>
        </w:tc>
        <w:tc>
          <w:tcPr>
            <w:tcW w:w="11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C99EB85" w14:textId="77777777" w:rsidR="00423CCE" w:rsidRPr="007E6C2D" w:rsidRDefault="00423CCE" w:rsidP="00133702">
            <w:pPr>
              <w:spacing w:after="0" w:line="240" w:lineRule="auto"/>
              <w:rPr>
                <w:sz w:val="20"/>
                <w:lang w:val="en-US"/>
              </w:rPr>
            </w:pPr>
            <w:r w:rsidRPr="007E6C2D">
              <w:rPr>
                <w:sz w:val="20"/>
                <w:lang w:val="en-US"/>
              </w:rPr>
              <w:t>nights @</w:t>
            </w:r>
          </w:p>
        </w:tc>
        <w:tc>
          <w:tcPr>
            <w:tcW w:w="1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ED3E02"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0B3C3"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CFBEE"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9CD3A" w14:textId="77777777" w:rsidR="00423CCE" w:rsidRPr="007E6C2D" w:rsidRDefault="00423CCE" w:rsidP="00133702">
            <w:pPr>
              <w:spacing w:after="0" w:line="240" w:lineRule="auto"/>
              <w:rPr>
                <w:sz w:val="20"/>
                <w:lang w:val="en-US"/>
              </w:rPr>
            </w:pPr>
          </w:p>
        </w:tc>
      </w:tr>
      <w:tr w:rsidR="00423CCE" w:rsidRPr="0068633D" w14:paraId="2831CCB8"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3B04B80" w14:textId="77777777" w:rsidR="00423CCE" w:rsidRPr="007E6C2D" w:rsidRDefault="00423CCE" w:rsidP="00133702">
            <w:pPr>
              <w:spacing w:after="0" w:line="240" w:lineRule="auto"/>
              <w:rPr>
                <w:sz w:val="20"/>
                <w:lang w:val="en-US"/>
              </w:rPr>
            </w:pPr>
            <w:r w:rsidRPr="007E6C2D">
              <w:rPr>
                <w:sz w:val="20"/>
                <w:lang w:val="en-US"/>
              </w:rPr>
              <w:t>Fees (</w:t>
            </w:r>
            <w:r>
              <w:rPr>
                <w:sz w:val="20"/>
                <w:lang w:val="en-US"/>
              </w:rPr>
              <w:t xml:space="preserve">not including </w:t>
            </w:r>
            <w:r w:rsidRPr="007E6C2D">
              <w:rPr>
                <w:sz w:val="20"/>
                <w:lang w:val="en-US"/>
              </w:rPr>
              <w:t>lodging/board above):</w:t>
            </w: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D4A43"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6D83C"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426537" w14:textId="77777777" w:rsidR="00423CCE" w:rsidRPr="007E6C2D" w:rsidRDefault="00423CCE" w:rsidP="00133702">
            <w:pPr>
              <w:spacing w:after="0" w:line="240" w:lineRule="auto"/>
              <w:rPr>
                <w:sz w:val="20"/>
                <w:lang w:val="en-US"/>
              </w:rPr>
            </w:pPr>
          </w:p>
        </w:tc>
      </w:tr>
      <w:tr w:rsidR="00423CCE" w:rsidRPr="007E6C2D" w14:paraId="392B4CC9" w14:textId="77777777" w:rsidTr="00133702">
        <w:tc>
          <w:tcPr>
            <w:tcW w:w="1668"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9876B3D" w14:textId="77777777" w:rsidR="00423CCE" w:rsidRPr="007E6C2D" w:rsidRDefault="00423CCE" w:rsidP="00133702">
            <w:pPr>
              <w:spacing w:after="0" w:line="240" w:lineRule="auto"/>
              <w:rPr>
                <w:sz w:val="20"/>
                <w:lang w:val="en-US"/>
              </w:rPr>
            </w:pPr>
            <w:r w:rsidRPr="007E6C2D">
              <w:rPr>
                <w:sz w:val="20"/>
                <w:lang w:val="en-US"/>
              </w:rPr>
              <w:t>Other expenses:</w:t>
            </w:r>
          </w:p>
        </w:tc>
        <w:tc>
          <w:tcPr>
            <w:tcW w:w="350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9C611"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08240"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7F56"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EAE8E" w14:textId="77777777" w:rsidR="00423CCE" w:rsidRPr="007E6C2D" w:rsidRDefault="00423CCE" w:rsidP="00133702">
            <w:pPr>
              <w:spacing w:after="0" w:line="240" w:lineRule="auto"/>
              <w:rPr>
                <w:sz w:val="20"/>
                <w:lang w:val="en-US"/>
              </w:rPr>
            </w:pPr>
          </w:p>
        </w:tc>
      </w:tr>
      <w:tr w:rsidR="00423CCE" w:rsidRPr="007E6C2D" w14:paraId="0F0CD434"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D94A2"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BEDFB"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59BF0"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C1349" w14:textId="77777777" w:rsidR="00423CCE" w:rsidRPr="007E6C2D" w:rsidRDefault="00423CCE" w:rsidP="00133702">
            <w:pPr>
              <w:spacing w:after="0" w:line="240" w:lineRule="auto"/>
              <w:rPr>
                <w:sz w:val="20"/>
                <w:lang w:val="en-US"/>
              </w:rPr>
            </w:pPr>
          </w:p>
        </w:tc>
      </w:tr>
      <w:tr w:rsidR="00423CCE" w:rsidRPr="007E6C2D" w14:paraId="6532F252" w14:textId="77777777" w:rsidTr="00133702">
        <w:tc>
          <w:tcPr>
            <w:tcW w:w="5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58BF4" w14:textId="77777777" w:rsidR="00423CCE" w:rsidRPr="007E6C2D" w:rsidRDefault="00423CCE" w:rsidP="00133702">
            <w:pPr>
              <w:spacing w:after="0" w:line="240" w:lineRule="auto"/>
              <w:rPr>
                <w:sz w:val="20"/>
                <w:lang w:val="en-US"/>
              </w:rPr>
            </w:pPr>
          </w:p>
        </w:tc>
        <w:tc>
          <w:tcPr>
            <w:tcW w:w="15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471144" w14:textId="77777777" w:rsidR="00423CCE" w:rsidRPr="007E6C2D" w:rsidRDefault="00423CCE" w:rsidP="00133702">
            <w:pPr>
              <w:spacing w:after="0" w:line="240" w:lineRule="auto"/>
              <w:rPr>
                <w:sz w:val="20"/>
                <w:lang w:val="en-US"/>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6E40D6"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A1136" w14:textId="77777777" w:rsidR="00423CCE" w:rsidRPr="007E6C2D" w:rsidRDefault="00423CCE" w:rsidP="00133702">
            <w:pPr>
              <w:spacing w:after="0" w:line="240" w:lineRule="auto"/>
              <w:rPr>
                <w:sz w:val="20"/>
                <w:lang w:val="en-US"/>
              </w:rPr>
            </w:pPr>
          </w:p>
        </w:tc>
      </w:tr>
      <w:tr w:rsidR="00423CCE" w:rsidRPr="007E6C2D" w14:paraId="3FD2B475" w14:textId="77777777" w:rsidTr="00133702">
        <w:tc>
          <w:tcPr>
            <w:tcW w:w="829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E872C59" w14:textId="77777777" w:rsidR="00423CCE" w:rsidRPr="007E6C2D" w:rsidRDefault="00423CCE" w:rsidP="00133702">
            <w:pPr>
              <w:spacing w:after="0" w:line="240" w:lineRule="auto"/>
              <w:jc w:val="right"/>
              <w:rPr>
                <w:sz w:val="20"/>
                <w:lang w:val="en-US"/>
              </w:rPr>
            </w:pPr>
            <w:r w:rsidRPr="007E6C2D">
              <w:rPr>
                <w:sz w:val="20"/>
                <w:lang w:val="en-US"/>
              </w:rPr>
              <w:t>Total:</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D3623" w14:textId="77777777" w:rsidR="00423CCE" w:rsidRPr="007E6C2D" w:rsidRDefault="00423CCE" w:rsidP="00133702">
            <w:pPr>
              <w:spacing w:after="0" w:line="240" w:lineRule="auto"/>
              <w:rPr>
                <w:sz w:val="20"/>
                <w:lang w:val="en-US"/>
              </w:rPr>
            </w:pPr>
          </w:p>
        </w:tc>
      </w:tr>
      <w:tr w:rsidR="00423CCE" w:rsidRPr="0068633D" w14:paraId="769AF6B1" w14:textId="77777777" w:rsidTr="00133702">
        <w:tc>
          <w:tcPr>
            <w:tcW w:w="829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161BAE2" w14:textId="77777777" w:rsidR="00423CCE" w:rsidRPr="007E6C2D" w:rsidRDefault="00423CCE" w:rsidP="00133702">
            <w:pPr>
              <w:spacing w:after="0" w:line="240" w:lineRule="auto"/>
              <w:jc w:val="right"/>
              <w:rPr>
                <w:sz w:val="20"/>
                <w:lang w:val="en-US"/>
              </w:rPr>
            </w:pPr>
            <w:r w:rsidRPr="007E6C2D">
              <w:rPr>
                <w:sz w:val="20"/>
                <w:lang w:val="en-US"/>
              </w:rPr>
              <w:t xml:space="preserve">Subsidy applied for/awarded from other source </w:t>
            </w:r>
            <w:r>
              <w:rPr>
                <w:sz w:val="20"/>
                <w:lang w:val="en-US"/>
              </w:rPr>
              <w:t>(</w:t>
            </w:r>
            <w:r w:rsidRPr="007E6C2D">
              <w:rPr>
                <w:sz w:val="20"/>
                <w:lang w:val="en-US"/>
              </w:rPr>
              <w:t>total DKK</w:t>
            </w:r>
            <w:r>
              <w:rPr>
                <w:sz w:val="20"/>
                <w:lang w:val="en-US"/>
              </w:rPr>
              <w:t>)</w:t>
            </w:r>
            <w:r w:rsidRPr="007E6C2D">
              <w:rPr>
                <w:sz w:val="20"/>
                <w:lang w:val="en-US"/>
              </w:rPr>
              <w:t>:</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B236D" w14:textId="77777777" w:rsidR="00423CCE" w:rsidRPr="007E6C2D" w:rsidRDefault="00423CCE" w:rsidP="00133702">
            <w:pPr>
              <w:spacing w:after="0" w:line="240" w:lineRule="auto"/>
              <w:rPr>
                <w:sz w:val="20"/>
                <w:lang w:val="en-US"/>
              </w:rPr>
            </w:pPr>
          </w:p>
        </w:tc>
      </w:tr>
      <w:tr w:rsidR="00423CCE" w:rsidRPr="007E6C2D" w14:paraId="6F964211" w14:textId="77777777" w:rsidTr="00133702">
        <w:tc>
          <w:tcPr>
            <w:tcW w:w="1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1F6EC4C" w14:textId="77777777" w:rsidR="00423CCE" w:rsidRPr="007E6C2D" w:rsidRDefault="00423CCE" w:rsidP="00133702">
            <w:pPr>
              <w:spacing w:after="0" w:line="240" w:lineRule="auto"/>
              <w:rPr>
                <w:sz w:val="20"/>
                <w:lang w:val="en-US"/>
              </w:rPr>
            </w:pPr>
            <w:r w:rsidRPr="007E6C2D">
              <w:rPr>
                <w:sz w:val="20"/>
                <w:lang w:val="en-US"/>
              </w:rPr>
              <w:t>Date:</w:t>
            </w:r>
          </w:p>
        </w:tc>
        <w:tc>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3ED28" w14:textId="77777777" w:rsidR="00423CCE" w:rsidRPr="007E6C2D" w:rsidRDefault="00423CCE" w:rsidP="00133702">
            <w:pPr>
              <w:spacing w:after="0" w:line="240" w:lineRule="auto"/>
              <w:rPr>
                <w:sz w:val="20"/>
                <w:lang w:val="en-US"/>
              </w:rPr>
            </w:pPr>
          </w:p>
        </w:tc>
        <w:tc>
          <w:tcPr>
            <w:tcW w:w="1701"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53E17A9" w14:textId="77777777" w:rsidR="00423CCE" w:rsidRPr="007E6C2D" w:rsidRDefault="00423CCE" w:rsidP="00133702">
            <w:pPr>
              <w:spacing w:after="0" w:line="240" w:lineRule="auto"/>
              <w:rPr>
                <w:sz w:val="20"/>
                <w:lang w:val="en-US"/>
              </w:rPr>
            </w:pPr>
            <w:r w:rsidRPr="007E6C2D">
              <w:rPr>
                <w:sz w:val="20"/>
                <w:lang w:val="en-US"/>
              </w:rPr>
              <w:t>Source:</w:t>
            </w:r>
          </w:p>
        </w:tc>
        <w:tc>
          <w:tcPr>
            <w:tcW w:w="3938"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1E7919" w14:textId="77777777" w:rsidR="00423CCE" w:rsidRPr="007E6C2D" w:rsidRDefault="00423CCE" w:rsidP="00133702">
            <w:pPr>
              <w:spacing w:after="0" w:line="240" w:lineRule="auto"/>
              <w:rPr>
                <w:sz w:val="20"/>
                <w:lang w:val="en-US"/>
              </w:rPr>
            </w:pPr>
          </w:p>
        </w:tc>
        <w:tc>
          <w:tcPr>
            <w:tcW w:w="15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89197" w14:textId="77777777" w:rsidR="00423CCE" w:rsidRPr="007E6C2D" w:rsidRDefault="00423CCE" w:rsidP="00133702">
            <w:pPr>
              <w:spacing w:after="0" w:line="240" w:lineRule="auto"/>
              <w:rPr>
                <w:sz w:val="20"/>
                <w:lang w:val="en-US"/>
              </w:rPr>
            </w:pPr>
          </w:p>
        </w:tc>
      </w:tr>
      <w:tr w:rsidR="00423CCE" w:rsidRPr="007E6C2D" w14:paraId="6BC91944" w14:textId="77777777" w:rsidTr="00133702">
        <w:tc>
          <w:tcPr>
            <w:tcW w:w="8299" w:type="dxa"/>
            <w:gridSpan w:val="10"/>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2717BCF" w14:textId="77777777" w:rsidR="00423CCE" w:rsidRPr="007E6C2D" w:rsidRDefault="00423CCE" w:rsidP="00133702">
            <w:pPr>
              <w:spacing w:after="0" w:line="240" w:lineRule="auto"/>
              <w:jc w:val="right"/>
              <w:rPr>
                <w:sz w:val="20"/>
                <w:lang w:val="en-US"/>
              </w:rPr>
            </w:pPr>
            <w:r w:rsidRPr="007E6C2D">
              <w:rPr>
                <w:sz w:val="20"/>
                <w:lang w:val="en-US"/>
              </w:rPr>
              <w:t>Total applied for:</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7BB4C" w14:textId="77777777" w:rsidR="00423CCE" w:rsidRPr="007E6C2D" w:rsidRDefault="00423CCE" w:rsidP="00133702">
            <w:pPr>
              <w:spacing w:after="0" w:line="240" w:lineRule="auto"/>
              <w:rPr>
                <w:sz w:val="20"/>
                <w:lang w:val="en-US"/>
              </w:rPr>
            </w:pPr>
          </w:p>
        </w:tc>
      </w:tr>
    </w:tbl>
    <w:p w14:paraId="1CDB2A8F" w14:textId="77777777" w:rsidR="00423CCE" w:rsidRPr="007E6C2D" w:rsidRDefault="00423CCE" w:rsidP="00423CCE">
      <w:pPr>
        <w:rPr>
          <w:sz w:val="4"/>
          <w:lang w:val="en-US"/>
        </w:rPr>
      </w:pPr>
    </w:p>
    <w:tbl>
      <w:tblPr>
        <w:tblW w:w="9886" w:type="dxa"/>
        <w:tblCellMar>
          <w:left w:w="10" w:type="dxa"/>
          <w:right w:w="10" w:type="dxa"/>
        </w:tblCellMar>
        <w:tblLook w:val="04A0" w:firstRow="1" w:lastRow="0" w:firstColumn="1" w:lastColumn="0" w:noHBand="0" w:noVBand="1"/>
      </w:tblPr>
      <w:tblGrid>
        <w:gridCol w:w="2093"/>
        <w:gridCol w:w="1843"/>
        <w:gridCol w:w="567"/>
        <w:gridCol w:w="1417"/>
        <w:gridCol w:w="3966"/>
      </w:tblGrid>
      <w:tr w:rsidR="00423CCE" w:rsidRPr="007E6C2D" w14:paraId="5AD656AC" w14:textId="77777777" w:rsidTr="00133702">
        <w:tc>
          <w:tcPr>
            <w:tcW w:w="2093"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FC764F" w14:textId="77777777" w:rsidR="00423CCE" w:rsidRPr="007E6C2D" w:rsidRDefault="00423CCE" w:rsidP="00133702">
            <w:pPr>
              <w:spacing w:after="0" w:line="240" w:lineRule="auto"/>
              <w:rPr>
                <w:sz w:val="20"/>
                <w:lang w:val="en-US"/>
              </w:rPr>
            </w:pPr>
            <w:r w:rsidRPr="007E6C2D">
              <w:rPr>
                <w:sz w:val="20"/>
                <w:lang w:val="en-US"/>
              </w:rPr>
              <w:t xml:space="preserve">Applying for subsidy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6537DAE" w14:textId="77777777" w:rsidR="00423CCE" w:rsidRPr="007E6C2D" w:rsidRDefault="00423CCE" w:rsidP="00133702">
            <w:pPr>
              <w:spacing w:after="0" w:line="240" w:lineRule="auto"/>
              <w:rPr>
                <w:sz w:val="20"/>
                <w:lang w:val="en-US"/>
              </w:rPr>
            </w:pPr>
            <w:r w:rsidRPr="007E6C2D">
              <w:rPr>
                <w:sz w:val="20"/>
                <w:lang w:val="en-US"/>
              </w:rPr>
              <w:t>from department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952E7" w14:textId="77777777" w:rsidR="00423CCE" w:rsidRPr="007E6C2D" w:rsidRDefault="00423CCE" w:rsidP="00133702">
            <w:pPr>
              <w:spacing w:after="0" w:line="240" w:lineRule="auto"/>
              <w:rPr>
                <w:sz w:val="20"/>
                <w:lang w:val="en-US"/>
              </w:rPr>
            </w:pPr>
          </w:p>
        </w:tc>
        <w:tc>
          <w:tcPr>
            <w:tcW w:w="5383" w:type="dxa"/>
            <w:gridSpan w:val="2"/>
            <w:tcBorders>
              <w:left w:val="single" w:sz="4" w:space="0" w:color="000000"/>
              <w:bottom w:val="single" w:sz="4" w:space="0" w:color="000000"/>
            </w:tcBorders>
            <w:shd w:val="clear" w:color="auto" w:fill="auto"/>
            <w:tcMar>
              <w:top w:w="0" w:type="dxa"/>
              <w:left w:w="108" w:type="dxa"/>
              <w:bottom w:w="0" w:type="dxa"/>
              <w:right w:w="108" w:type="dxa"/>
            </w:tcMar>
          </w:tcPr>
          <w:p w14:paraId="6CBE47D3" w14:textId="77777777" w:rsidR="00423CCE" w:rsidRPr="007E6C2D" w:rsidRDefault="00423CCE" w:rsidP="00133702">
            <w:pPr>
              <w:spacing w:after="0" w:line="240" w:lineRule="auto"/>
              <w:rPr>
                <w:sz w:val="20"/>
                <w:lang w:val="en-US"/>
              </w:rPr>
            </w:pPr>
          </w:p>
        </w:tc>
      </w:tr>
      <w:tr w:rsidR="00423CCE" w:rsidRPr="007E6C2D" w14:paraId="6C11744B" w14:textId="77777777" w:rsidTr="00133702">
        <w:tc>
          <w:tcPr>
            <w:tcW w:w="2093"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BC7E969" w14:textId="77777777" w:rsidR="00423CCE" w:rsidRPr="007E6C2D" w:rsidRDefault="00423CCE" w:rsidP="00133702">
            <w:pPr>
              <w:spacing w:after="0" w:line="240" w:lineRule="auto"/>
              <w:rPr>
                <w:sz w:val="20"/>
                <w:lang w:val="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F5254AE" w14:textId="77777777" w:rsidR="00423CCE" w:rsidRPr="007E6C2D" w:rsidRDefault="00423CCE" w:rsidP="00133702">
            <w:pPr>
              <w:spacing w:after="0" w:line="240" w:lineRule="auto"/>
              <w:rPr>
                <w:sz w:val="20"/>
                <w:lang w:val="en-US"/>
              </w:rPr>
            </w:pPr>
            <w:r w:rsidRPr="007E6C2D">
              <w:rPr>
                <w:sz w:val="20"/>
                <w:lang w:val="en-US"/>
              </w:rPr>
              <w:t>from project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79B03" w14:textId="77777777" w:rsidR="00423CCE" w:rsidRPr="007E6C2D" w:rsidRDefault="00423CCE" w:rsidP="00133702">
            <w:pPr>
              <w:spacing w:after="0" w:line="240" w:lineRule="auto"/>
              <w:rPr>
                <w:sz w:val="20"/>
                <w:lang w:val="en-US"/>
              </w:rPr>
            </w:pP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52890D" w14:textId="77777777" w:rsidR="00423CCE" w:rsidRPr="007E6C2D" w:rsidRDefault="00423CCE" w:rsidP="00133702">
            <w:pPr>
              <w:spacing w:after="0" w:line="240" w:lineRule="auto"/>
              <w:rPr>
                <w:sz w:val="20"/>
                <w:lang w:val="en-US"/>
              </w:rPr>
            </w:pPr>
            <w:r w:rsidRPr="007E6C2D">
              <w:rPr>
                <w:sz w:val="20"/>
                <w:lang w:val="en-US"/>
              </w:rPr>
              <w:t>Project name:</w:t>
            </w:r>
          </w:p>
        </w:tc>
        <w:tc>
          <w:tcPr>
            <w:tcW w:w="39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6BB8" w14:textId="77777777" w:rsidR="00423CCE" w:rsidRPr="007E6C2D" w:rsidRDefault="00423CCE" w:rsidP="00133702">
            <w:pPr>
              <w:spacing w:after="0" w:line="240" w:lineRule="auto"/>
              <w:rPr>
                <w:sz w:val="20"/>
                <w:lang w:val="en-US"/>
              </w:rPr>
            </w:pPr>
          </w:p>
        </w:tc>
      </w:tr>
    </w:tbl>
    <w:p w14:paraId="74A74439" w14:textId="77777777" w:rsidR="00423CCE" w:rsidRPr="007E6C2D" w:rsidRDefault="00423CCE" w:rsidP="00423CCE">
      <w:pPr>
        <w:rPr>
          <w:sz w:val="4"/>
          <w:lang w:val="en-US"/>
        </w:rPr>
      </w:pPr>
    </w:p>
    <w:tbl>
      <w:tblPr>
        <w:tblW w:w="9778" w:type="dxa"/>
        <w:tblCellMar>
          <w:left w:w="10" w:type="dxa"/>
          <w:right w:w="10" w:type="dxa"/>
        </w:tblCellMar>
        <w:tblLook w:val="04A0" w:firstRow="1" w:lastRow="0" w:firstColumn="1" w:lastColumn="0" w:noHBand="0" w:noVBand="1"/>
      </w:tblPr>
      <w:tblGrid>
        <w:gridCol w:w="1101"/>
        <w:gridCol w:w="4677"/>
        <w:gridCol w:w="709"/>
        <w:gridCol w:w="851"/>
        <w:gridCol w:w="610"/>
        <w:gridCol w:w="433"/>
        <w:gridCol w:w="177"/>
        <w:gridCol w:w="610"/>
        <w:gridCol w:w="610"/>
      </w:tblGrid>
      <w:tr w:rsidR="00423CCE" w:rsidRPr="007E6C2D" w14:paraId="21853A63" w14:textId="77777777" w:rsidTr="00133702">
        <w:tc>
          <w:tcPr>
            <w:tcW w:w="733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FF13CF6" w14:textId="77777777" w:rsidR="00423CCE" w:rsidRPr="007E6C2D" w:rsidRDefault="00423CCE" w:rsidP="00133702">
            <w:pPr>
              <w:spacing w:after="0" w:line="240" w:lineRule="auto"/>
              <w:rPr>
                <w:sz w:val="20"/>
                <w:lang w:val="en-US"/>
              </w:rPr>
            </w:pPr>
            <w:r w:rsidRPr="007E6C2D">
              <w:rPr>
                <w:sz w:val="20"/>
                <w:lang w:val="en-US"/>
              </w:rPr>
              <w:t xml:space="preserve">Has the applicant received travel subsidies from the department </w:t>
            </w:r>
            <w:r>
              <w:rPr>
                <w:sz w:val="20"/>
                <w:lang w:val="en-US"/>
              </w:rPr>
              <w:t xml:space="preserve">in </w:t>
            </w:r>
            <w:r w:rsidRPr="007E6C2D">
              <w:rPr>
                <w:sz w:val="20"/>
                <w:lang w:val="en-US"/>
              </w:rPr>
              <w:t xml:space="preserve">this or </w:t>
            </w:r>
            <w:r>
              <w:rPr>
                <w:sz w:val="20"/>
                <w:lang w:val="en-US"/>
              </w:rPr>
              <w:t xml:space="preserve">in </w:t>
            </w:r>
            <w:r w:rsidRPr="007E6C2D">
              <w:rPr>
                <w:sz w:val="20"/>
                <w:lang w:val="en-US"/>
              </w:rPr>
              <w:t>the two previous fiscal years?</w:t>
            </w:r>
          </w:p>
        </w:tc>
        <w:tc>
          <w:tcPr>
            <w:tcW w:w="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4BC85C0" w14:textId="77777777" w:rsidR="00423CCE" w:rsidRPr="007E6C2D" w:rsidRDefault="00423CCE" w:rsidP="00133702">
            <w:pPr>
              <w:spacing w:after="0" w:line="240" w:lineRule="auto"/>
              <w:rPr>
                <w:sz w:val="20"/>
                <w:lang w:val="en-US"/>
              </w:rPr>
            </w:pPr>
            <w:r w:rsidRPr="007E6C2D">
              <w:rPr>
                <w:sz w:val="20"/>
                <w:lang w:val="en-US"/>
              </w:rPr>
              <w:t>Yes</w:t>
            </w:r>
          </w:p>
        </w:tc>
        <w:tc>
          <w:tcPr>
            <w:tcW w:w="6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41586" w14:textId="77777777" w:rsidR="00423CCE" w:rsidRPr="007E6C2D" w:rsidRDefault="00423CCE" w:rsidP="00133702">
            <w:pPr>
              <w:spacing w:after="0" w:line="240" w:lineRule="auto"/>
              <w:rPr>
                <w:sz w:val="20"/>
                <w:lang w:val="en-US"/>
              </w:rPr>
            </w:pPr>
          </w:p>
        </w:tc>
        <w:tc>
          <w:tcPr>
            <w:tcW w:w="6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D9AC2C5" w14:textId="77777777" w:rsidR="00423CCE" w:rsidRPr="007E6C2D" w:rsidRDefault="00423CCE" w:rsidP="00133702">
            <w:pPr>
              <w:spacing w:after="0" w:line="240" w:lineRule="auto"/>
              <w:rPr>
                <w:sz w:val="20"/>
                <w:lang w:val="en-US"/>
              </w:rPr>
            </w:pPr>
            <w:r w:rsidRPr="007E6C2D">
              <w:rPr>
                <w:sz w:val="20"/>
                <w:lang w:val="en-US"/>
              </w:rPr>
              <w:t>No</w:t>
            </w: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DA9A" w14:textId="77777777" w:rsidR="00423CCE" w:rsidRPr="007E6C2D" w:rsidRDefault="00423CCE" w:rsidP="00133702">
            <w:pPr>
              <w:spacing w:after="0" w:line="240" w:lineRule="auto"/>
              <w:rPr>
                <w:sz w:val="20"/>
                <w:lang w:val="en-US"/>
              </w:rPr>
            </w:pPr>
          </w:p>
        </w:tc>
      </w:tr>
      <w:tr w:rsidR="00423CCE" w:rsidRPr="0068633D" w14:paraId="7F737D9D" w14:textId="77777777" w:rsidTr="00133702">
        <w:tc>
          <w:tcPr>
            <w:tcW w:w="9778" w:type="dxa"/>
            <w:gridSpan w:val="9"/>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F1DA5EF" w14:textId="77777777" w:rsidR="00423CCE" w:rsidRPr="007E6C2D" w:rsidRDefault="00423CCE" w:rsidP="00133702">
            <w:pPr>
              <w:spacing w:after="0" w:line="240" w:lineRule="auto"/>
              <w:rPr>
                <w:sz w:val="20"/>
                <w:lang w:val="en-US"/>
              </w:rPr>
            </w:pPr>
            <w:r>
              <w:rPr>
                <w:sz w:val="20"/>
                <w:lang w:val="en-US"/>
              </w:rPr>
              <w:t>If yes, please fill in:</w:t>
            </w:r>
          </w:p>
        </w:tc>
      </w:tr>
      <w:tr w:rsidR="00423CCE" w:rsidRPr="007E6C2D" w14:paraId="3F538CD6" w14:textId="77777777" w:rsidTr="00133702">
        <w:tc>
          <w:tcPr>
            <w:tcW w:w="1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CA6EE4B" w14:textId="77777777" w:rsidR="00423CCE" w:rsidRPr="007E6C2D" w:rsidRDefault="00423CCE" w:rsidP="00133702">
            <w:pPr>
              <w:spacing w:after="0" w:line="240" w:lineRule="auto"/>
              <w:rPr>
                <w:sz w:val="20"/>
                <w:lang w:val="en-US"/>
              </w:rPr>
            </w:pPr>
            <w:r w:rsidRPr="007E6C2D">
              <w:rPr>
                <w:sz w:val="20"/>
                <w:lang w:val="en-US"/>
              </w:rPr>
              <w:t>Purpose: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06944" w14:textId="77777777" w:rsidR="00423CCE" w:rsidRPr="007E6C2D" w:rsidRDefault="00423CCE" w:rsidP="00133702">
            <w:pPr>
              <w:spacing w:after="0" w:line="240" w:lineRule="auto"/>
              <w:rPr>
                <w:sz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FA3547B" w14:textId="77777777" w:rsidR="00423CCE" w:rsidRPr="007E6C2D" w:rsidRDefault="00423CCE" w:rsidP="00133702">
            <w:pPr>
              <w:spacing w:after="0" w:line="240" w:lineRule="auto"/>
              <w:rPr>
                <w:sz w:val="20"/>
                <w:lang w:val="en-US"/>
              </w:rPr>
            </w:pPr>
            <w:r w:rsidRPr="007E6C2D">
              <w:rPr>
                <w:sz w:val="20"/>
                <w:lang w:val="en-US"/>
              </w:rPr>
              <w:t>Year: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CD968" w14:textId="77777777" w:rsidR="00423CCE" w:rsidRPr="007E6C2D" w:rsidRDefault="00423CCE" w:rsidP="00133702">
            <w:pPr>
              <w:spacing w:after="0" w:line="240" w:lineRule="auto"/>
              <w:rPr>
                <w:sz w:val="20"/>
                <w:lang w:val="en-US"/>
              </w:rPr>
            </w:pP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5D6C1B" w14:textId="77777777" w:rsidR="00423CCE" w:rsidRPr="007E6C2D" w:rsidRDefault="00423CCE" w:rsidP="00133702">
            <w:pPr>
              <w:spacing w:after="0" w:line="240" w:lineRule="auto"/>
              <w:rPr>
                <w:sz w:val="20"/>
                <w:lang w:val="en-US"/>
              </w:rPr>
            </w:pPr>
            <w:r w:rsidRPr="007E6C2D">
              <w:rPr>
                <w:sz w:val="20"/>
                <w:lang w:val="en-US"/>
              </w:rPr>
              <w:t>Amount:</w:t>
            </w:r>
          </w:p>
        </w:tc>
        <w:tc>
          <w:tcPr>
            <w:tcW w:w="13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9356E" w14:textId="77777777" w:rsidR="00423CCE" w:rsidRPr="007E6C2D" w:rsidRDefault="00423CCE" w:rsidP="00133702">
            <w:pPr>
              <w:spacing w:after="0" w:line="240" w:lineRule="auto"/>
              <w:rPr>
                <w:sz w:val="20"/>
                <w:lang w:val="en-US"/>
              </w:rPr>
            </w:pPr>
          </w:p>
        </w:tc>
      </w:tr>
      <w:tr w:rsidR="00423CCE" w:rsidRPr="007E6C2D" w14:paraId="083426B4" w14:textId="77777777" w:rsidTr="00133702">
        <w:tc>
          <w:tcPr>
            <w:tcW w:w="1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34EB959" w14:textId="77777777" w:rsidR="00423CCE" w:rsidRPr="007E6C2D" w:rsidRDefault="00423CCE" w:rsidP="00133702">
            <w:pPr>
              <w:spacing w:after="0" w:line="240" w:lineRule="auto"/>
              <w:rPr>
                <w:sz w:val="20"/>
                <w:lang w:val="en-US"/>
              </w:rPr>
            </w:pPr>
            <w:r w:rsidRPr="007E6C2D">
              <w:rPr>
                <w:sz w:val="20"/>
                <w:lang w:val="en-US"/>
              </w:rPr>
              <w:t>Purpose: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495F" w14:textId="77777777" w:rsidR="00423CCE" w:rsidRPr="007E6C2D" w:rsidRDefault="00423CCE" w:rsidP="00133702">
            <w:pPr>
              <w:spacing w:after="0" w:line="240" w:lineRule="auto"/>
              <w:rPr>
                <w:sz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0F0AAA4" w14:textId="77777777" w:rsidR="00423CCE" w:rsidRPr="007E6C2D" w:rsidRDefault="00423CCE" w:rsidP="00133702">
            <w:pPr>
              <w:spacing w:after="0" w:line="240" w:lineRule="auto"/>
              <w:rPr>
                <w:sz w:val="20"/>
                <w:lang w:val="en-US"/>
              </w:rPr>
            </w:pPr>
            <w:r w:rsidRPr="007E6C2D">
              <w:rPr>
                <w:sz w:val="20"/>
                <w:lang w:val="en-US"/>
              </w:rPr>
              <w:t>Year: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F19FC" w14:textId="77777777" w:rsidR="00423CCE" w:rsidRPr="007E6C2D" w:rsidRDefault="00423CCE" w:rsidP="00133702">
            <w:pPr>
              <w:spacing w:after="0" w:line="240" w:lineRule="auto"/>
              <w:rPr>
                <w:sz w:val="20"/>
                <w:lang w:val="en-US"/>
              </w:rPr>
            </w:pP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24D287" w14:textId="77777777" w:rsidR="00423CCE" w:rsidRPr="007E6C2D" w:rsidRDefault="00423CCE" w:rsidP="00133702">
            <w:pPr>
              <w:spacing w:after="0" w:line="240" w:lineRule="auto"/>
              <w:rPr>
                <w:sz w:val="20"/>
                <w:lang w:val="en-US"/>
              </w:rPr>
            </w:pPr>
            <w:r w:rsidRPr="007E6C2D">
              <w:rPr>
                <w:sz w:val="20"/>
                <w:lang w:val="en-US"/>
              </w:rPr>
              <w:t>Amount:</w:t>
            </w:r>
          </w:p>
        </w:tc>
        <w:tc>
          <w:tcPr>
            <w:tcW w:w="13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D7A28" w14:textId="77777777" w:rsidR="00423CCE" w:rsidRPr="007E6C2D" w:rsidRDefault="00423CCE" w:rsidP="00133702">
            <w:pPr>
              <w:spacing w:after="0" w:line="240" w:lineRule="auto"/>
              <w:rPr>
                <w:sz w:val="20"/>
                <w:lang w:val="en-US"/>
              </w:rPr>
            </w:pPr>
          </w:p>
        </w:tc>
      </w:tr>
      <w:tr w:rsidR="00423CCE" w:rsidRPr="007E6C2D" w14:paraId="045A929F" w14:textId="77777777" w:rsidTr="00133702">
        <w:tc>
          <w:tcPr>
            <w:tcW w:w="1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3BD7685" w14:textId="77777777" w:rsidR="00423CCE" w:rsidRPr="007E6C2D" w:rsidRDefault="00423CCE" w:rsidP="00133702">
            <w:pPr>
              <w:spacing w:after="0" w:line="240" w:lineRule="auto"/>
              <w:rPr>
                <w:sz w:val="20"/>
                <w:lang w:val="en-US"/>
              </w:rPr>
            </w:pPr>
            <w:r w:rsidRPr="007E6C2D">
              <w:rPr>
                <w:sz w:val="20"/>
                <w:lang w:val="en-US"/>
              </w:rPr>
              <w:t>Purpose: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8AFD3" w14:textId="77777777" w:rsidR="00423CCE" w:rsidRPr="007E6C2D" w:rsidRDefault="00423CCE" w:rsidP="00133702">
            <w:pPr>
              <w:spacing w:after="0" w:line="240" w:lineRule="auto"/>
              <w:rPr>
                <w:sz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7EFDED84" w14:textId="77777777" w:rsidR="00423CCE" w:rsidRPr="007E6C2D" w:rsidRDefault="00423CCE" w:rsidP="00133702">
            <w:pPr>
              <w:spacing w:after="0" w:line="240" w:lineRule="auto"/>
              <w:rPr>
                <w:sz w:val="20"/>
                <w:lang w:val="en-US"/>
              </w:rPr>
            </w:pPr>
            <w:r w:rsidRPr="007E6C2D">
              <w:rPr>
                <w:sz w:val="20"/>
                <w:lang w:val="en-US"/>
              </w:rPr>
              <w:t>Year: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DE62C" w14:textId="77777777" w:rsidR="00423CCE" w:rsidRPr="007E6C2D" w:rsidRDefault="00423CCE" w:rsidP="00133702">
            <w:pPr>
              <w:spacing w:after="0" w:line="240" w:lineRule="auto"/>
              <w:rPr>
                <w:sz w:val="20"/>
                <w:lang w:val="en-US"/>
              </w:rPr>
            </w:pP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4C424B0" w14:textId="77777777" w:rsidR="00423CCE" w:rsidRPr="007E6C2D" w:rsidRDefault="00423CCE" w:rsidP="00133702">
            <w:pPr>
              <w:spacing w:after="0" w:line="240" w:lineRule="auto"/>
              <w:rPr>
                <w:sz w:val="20"/>
                <w:lang w:val="en-US"/>
              </w:rPr>
            </w:pPr>
            <w:r w:rsidRPr="007E6C2D">
              <w:rPr>
                <w:sz w:val="20"/>
                <w:lang w:val="en-US"/>
              </w:rPr>
              <w:t>Amount:</w:t>
            </w:r>
          </w:p>
        </w:tc>
        <w:tc>
          <w:tcPr>
            <w:tcW w:w="13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053C6" w14:textId="77777777" w:rsidR="00423CCE" w:rsidRPr="007E6C2D" w:rsidRDefault="00423CCE" w:rsidP="00133702">
            <w:pPr>
              <w:spacing w:after="0" w:line="240" w:lineRule="auto"/>
              <w:rPr>
                <w:sz w:val="20"/>
                <w:lang w:val="en-US"/>
              </w:rPr>
            </w:pPr>
          </w:p>
        </w:tc>
      </w:tr>
      <w:tr w:rsidR="00423CCE" w:rsidRPr="007E6C2D" w14:paraId="4BD26667" w14:textId="77777777" w:rsidTr="00133702">
        <w:tc>
          <w:tcPr>
            <w:tcW w:w="1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1B7A060" w14:textId="77777777" w:rsidR="00423CCE" w:rsidRPr="007E6C2D" w:rsidRDefault="00423CCE" w:rsidP="00133702">
            <w:pPr>
              <w:spacing w:after="0" w:line="240" w:lineRule="auto"/>
              <w:rPr>
                <w:sz w:val="20"/>
                <w:lang w:val="en-US"/>
              </w:rPr>
            </w:pPr>
            <w:r w:rsidRPr="007E6C2D">
              <w:rPr>
                <w:sz w:val="20"/>
                <w:lang w:val="en-US"/>
              </w:rPr>
              <w:t>Purpose: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048B6" w14:textId="77777777" w:rsidR="00423CCE" w:rsidRPr="007E6C2D" w:rsidRDefault="00423CCE" w:rsidP="00133702">
            <w:pPr>
              <w:spacing w:after="0" w:line="240" w:lineRule="auto"/>
              <w:rPr>
                <w:sz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6422CAE" w14:textId="77777777" w:rsidR="00423CCE" w:rsidRPr="007E6C2D" w:rsidRDefault="00423CCE" w:rsidP="00133702">
            <w:pPr>
              <w:spacing w:after="0" w:line="240" w:lineRule="auto"/>
              <w:rPr>
                <w:sz w:val="20"/>
                <w:lang w:val="en-US"/>
              </w:rPr>
            </w:pPr>
            <w:r w:rsidRPr="007E6C2D">
              <w:rPr>
                <w:sz w:val="20"/>
                <w:lang w:val="en-US"/>
              </w:rPr>
              <w:t>Year: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902C1" w14:textId="77777777" w:rsidR="00423CCE" w:rsidRPr="007E6C2D" w:rsidRDefault="00423CCE" w:rsidP="00133702">
            <w:pPr>
              <w:spacing w:after="0" w:line="240" w:lineRule="auto"/>
              <w:rPr>
                <w:sz w:val="20"/>
                <w:lang w:val="en-US"/>
              </w:rPr>
            </w:pP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BAB5D09" w14:textId="77777777" w:rsidR="00423CCE" w:rsidRPr="007E6C2D" w:rsidRDefault="00423CCE" w:rsidP="00133702">
            <w:pPr>
              <w:spacing w:after="0" w:line="240" w:lineRule="auto"/>
              <w:rPr>
                <w:sz w:val="20"/>
                <w:lang w:val="en-US"/>
              </w:rPr>
            </w:pPr>
            <w:r w:rsidRPr="007E6C2D">
              <w:rPr>
                <w:sz w:val="20"/>
                <w:lang w:val="en-US"/>
              </w:rPr>
              <w:t>Amount:</w:t>
            </w:r>
          </w:p>
        </w:tc>
        <w:tc>
          <w:tcPr>
            <w:tcW w:w="13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D0194" w14:textId="77777777" w:rsidR="00423CCE" w:rsidRPr="007E6C2D" w:rsidRDefault="00423CCE" w:rsidP="00133702">
            <w:pPr>
              <w:spacing w:after="0" w:line="240" w:lineRule="auto"/>
              <w:rPr>
                <w:sz w:val="20"/>
                <w:lang w:val="en-US"/>
              </w:rPr>
            </w:pPr>
          </w:p>
        </w:tc>
      </w:tr>
      <w:tr w:rsidR="00423CCE" w:rsidRPr="007E6C2D" w14:paraId="29367947" w14:textId="77777777" w:rsidTr="00133702">
        <w:tc>
          <w:tcPr>
            <w:tcW w:w="11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AF5CE0" w14:textId="77777777" w:rsidR="00423CCE" w:rsidRPr="007E6C2D" w:rsidRDefault="00423CCE" w:rsidP="00133702">
            <w:pPr>
              <w:spacing w:after="0" w:line="240" w:lineRule="auto"/>
              <w:rPr>
                <w:sz w:val="20"/>
                <w:lang w:val="en-US"/>
              </w:rPr>
            </w:pPr>
            <w:r w:rsidRPr="007E6C2D">
              <w:rPr>
                <w:sz w:val="20"/>
                <w:lang w:val="en-US"/>
              </w:rPr>
              <w:t>Purpose:</w:t>
            </w:r>
          </w:p>
        </w:tc>
        <w:tc>
          <w:tcPr>
            <w:tcW w:w="4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AE6F4" w14:textId="77777777" w:rsidR="00423CCE" w:rsidRPr="007E6C2D" w:rsidRDefault="00423CCE" w:rsidP="00133702">
            <w:pPr>
              <w:spacing w:after="0" w:line="240" w:lineRule="auto"/>
              <w:rPr>
                <w:sz w:val="20"/>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ECACF7F" w14:textId="77777777" w:rsidR="00423CCE" w:rsidRPr="007E6C2D" w:rsidRDefault="00423CCE" w:rsidP="00133702">
            <w:pPr>
              <w:spacing w:after="0" w:line="240" w:lineRule="auto"/>
              <w:rPr>
                <w:sz w:val="20"/>
                <w:lang w:val="en-US"/>
              </w:rPr>
            </w:pPr>
            <w:r w:rsidRPr="007E6C2D">
              <w:rPr>
                <w:sz w:val="20"/>
                <w:lang w:val="en-US"/>
              </w:rPr>
              <w:t>Year:</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6FF19" w14:textId="77777777" w:rsidR="00423CCE" w:rsidRPr="007E6C2D" w:rsidRDefault="00423CCE" w:rsidP="00133702">
            <w:pPr>
              <w:spacing w:after="0" w:line="240" w:lineRule="auto"/>
              <w:rPr>
                <w:sz w:val="20"/>
                <w:lang w:val="en-US"/>
              </w:rPr>
            </w:pPr>
          </w:p>
        </w:tc>
        <w:tc>
          <w:tcPr>
            <w:tcW w:w="1043"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F53242" w14:textId="77777777" w:rsidR="00423CCE" w:rsidRPr="007E6C2D" w:rsidRDefault="00423CCE" w:rsidP="00133702">
            <w:pPr>
              <w:spacing w:after="0" w:line="240" w:lineRule="auto"/>
              <w:rPr>
                <w:sz w:val="20"/>
                <w:lang w:val="en-US"/>
              </w:rPr>
            </w:pPr>
            <w:r w:rsidRPr="007E6C2D">
              <w:rPr>
                <w:sz w:val="20"/>
                <w:lang w:val="en-US"/>
              </w:rPr>
              <w:t>Amount:</w:t>
            </w:r>
          </w:p>
        </w:tc>
        <w:tc>
          <w:tcPr>
            <w:tcW w:w="139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5CF17" w14:textId="77777777" w:rsidR="00423CCE" w:rsidRPr="007E6C2D" w:rsidRDefault="00423CCE" w:rsidP="00133702">
            <w:pPr>
              <w:spacing w:after="0" w:line="240" w:lineRule="auto"/>
              <w:rPr>
                <w:sz w:val="20"/>
                <w:lang w:val="en-US"/>
              </w:rPr>
            </w:pPr>
          </w:p>
        </w:tc>
      </w:tr>
    </w:tbl>
    <w:p w14:paraId="29D75D0E" w14:textId="77777777" w:rsidR="00423CCE" w:rsidRPr="007E6C2D" w:rsidRDefault="00423CCE" w:rsidP="00423CCE">
      <w:pPr>
        <w:rPr>
          <w:sz w:val="4"/>
          <w:lang w:val="en-US"/>
        </w:rPr>
      </w:pPr>
    </w:p>
    <w:tbl>
      <w:tblPr>
        <w:tblW w:w="9790" w:type="dxa"/>
        <w:tblCellMar>
          <w:top w:w="28" w:type="dxa"/>
          <w:left w:w="10" w:type="dxa"/>
          <w:bottom w:w="28" w:type="dxa"/>
          <w:right w:w="10" w:type="dxa"/>
        </w:tblCellMar>
        <w:tblLook w:val="04A0" w:firstRow="1" w:lastRow="0" w:firstColumn="1" w:lastColumn="0" w:noHBand="0" w:noVBand="1"/>
      </w:tblPr>
      <w:tblGrid>
        <w:gridCol w:w="2233"/>
        <w:gridCol w:w="5372"/>
        <w:gridCol w:w="585"/>
        <w:gridCol w:w="566"/>
        <w:gridCol w:w="579"/>
        <w:gridCol w:w="455"/>
      </w:tblGrid>
      <w:tr w:rsidR="00423CCE" w:rsidRPr="007E6C2D" w14:paraId="7DD2AD94" w14:textId="77777777" w:rsidTr="00133702">
        <w:tc>
          <w:tcPr>
            <w:tcW w:w="76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19A7C5" w14:textId="77777777" w:rsidR="00423CCE" w:rsidRPr="007E6C2D" w:rsidRDefault="00423CCE" w:rsidP="00133702">
            <w:pPr>
              <w:spacing w:after="0" w:line="240" w:lineRule="auto"/>
              <w:rPr>
                <w:sz w:val="20"/>
                <w:lang w:val="en-US"/>
              </w:rPr>
            </w:pPr>
            <w:r w:rsidRPr="007E6C2D">
              <w:rPr>
                <w:sz w:val="20"/>
                <w:lang w:val="en-US"/>
              </w:rPr>
              <w:t>Is the applicant presenting a paper at the conference?</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6146078E" w14:textId="77777777" w:rsidR="00423CCE" w:rsidRPr="007E6C2D" w:rsidRDefault="00423CCE" w:rsidP="00133702">
            <w:pPr>
              <w:spacing w:after="0" w:line="240" w:lineRule="auto"/>
              <w:rPr>
                <w:sz w:val="20"/>
                <w:lang w:val="en-US"/>
              </w:rPr>
            </w:pPr>
            <w:r w:rsidRPr="007E6C2D">
              <w:rPr>
                <w:sz w:val="20"/>
                <w:lang w:val="en-US"/>
              </w:rPr>
              <w:t>Yes: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CE5E" w14:textId="77777777" w:rsidR="00423CCE" w:rsidRPr="007E6C2D" w:rsidRDefault="00423CCE" w:rsidP="00133702">
            <w:pPr>
              <w:spacing w:after="0" w:line="240" w:lineRule="auto"/>
              <w:rPr>
                <w:sz w:val="20"/>
                <w:lang w:val="en-US"/>
              </w:rPr>
            </w:pPr>
          </w:p>
        </w:tc>
        <w:tc>
          <w:tcPr>
            <w:tcW w:w="57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8A5C8AF" w14:textId="77777777" w:rsidR="00423CCE" w:rsidRPr="007E6C2D" w:rsidRDefault="00423CCE" w:rsidP="00133702">
            <w:pPr>
              <w:spacing w:after="0" w:line="240" w:lineRule="auto"/>
              <w:rPr>
                <w:sz w:val="20"/>
                <w:lang w:val="en-US"/>
              </w:rPr>
            </w:pPr>
            <w:r w:rsidRPr="007E6C2D">
              <w:rPr>
                <w:sz w:val="20"/>
                <w:lang w:val="en-US"/>
              </w:rPr>
              <w:t>No:</w:t>
            </w: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0C7ED" w14:textId="77777777" w:rsidR="00423CCE" w:rsidRPr="007E6C2D" w:rsidRDefault="00423CCE" w:rsidP="00133702">
            <w:pPr>
              <w:spacing w:after="0" w:line="240" w:lineRule="auto"/>
              <w:rPr>
                <w:sz w:val="20"/>
                <w:lang w:val="en-US"/>
              </w:rPr>
            </w:pPr>
          </w:p>
        </w:tc>
      </w:tr>
      <w:tr w:rsidR="00423CCE" w:rsidRPr="007E6C2D" w14:paraId="3DCFAD9B" w14:textId="77777777" w:rsidTr="00133702">
        <w:tc>
          <w:tcPr>
            <w:tcW w:w="223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65A08EB" w14:textId="77777777" w:rsidR="00423CCE" w:rsidRPr="007E6C2D" w:rsidRDefault="00423CCE" w:rsidP="00133702">
            <w:pPr>
              <w:spacing w:after="0" w:line="240" w:lineRule="auto"/>
              <w:rPr>
                <w:sz w:val="20"/>
                <w:lang w:val="en-US"/>
              </w:rPr>
            </w:pPr>
            <w:r w:rsidRPr="007E6C2D">
              <w:rPr>
                <w:sz w:val="20"/>
                <w:lang w:val="en-US"/>
              </w:rPr>
              <w:t>Other comments:</w:t>
            </w:r>
          </w:p>
        </w:tc>
        <w:tc>
          <w:tcPr>
            <w:tcW w:w="755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4E67B" w14:textId="77777777" w:rsidR="00423CCE" w:rsidRPr="007E6C2D" w:rsidRDefault="00423CCE" w:rsidP="00133702">
            <w:pPr>
              <w:spacing w:after="0" w:line="240" w:lineRule="auto"/>
              <w:rPr>
                <w:sz w:val="20"/>
                <w:lang w:val="en-US"/>
              </w:rPr>
            </w:pPr>
          </w:p>
          <w:p w14:paraId="17DABEA0" w14:textId="77777777" w:rsidR="00423CCE" w:rsidRPr="007E6C2D" w:rsidRDefault="00423CCE" w:rsidP="00133702">
            <w:pPr>
              <w:spacing w:after="0" w:line="240" w:lineRule="auto"/>
              <w:rPr>
                <w:sz w:val="20"/>
                <w:lang w:val="en-US"/>
              </w:rPr>
            </w:pPr>
          </w:p>
        </w:tc>
      </w:tr>
    </w:tbl>
    <w:p w14:paraId="6343F6F6" w14:textId="77777777" w:rsidR="00423CCE" w:rsidRPr="007E6C2D" w:rsidRDefault="00423CCE" w:rsidP="00423CCE">
      <w:pPr>
        <w:rPr>
          <w:sz w:val="4"/>
          <w:lang w:val="en-US"/>
        </w:rPr>
      </w:pPr>
    </w:p>
    <w:tbl>
      <w:tblPr>
        <w:tblW w:w="9778" w:type="dxa"/>
        <w:tblCellMar>
          <w:left w:w="10" w:type="dxa"/>
          <w:right w:w="10" w:type="dxa"/>
        </w:tblCellMar>
        <w:tblLook w:val="04A0" w:firstRow="1" w:lastRow="0" w:firstColumn="1" w:lastColumn="0" w:noHBand="0" w:noVBand="1"/>
      </w:tblPr>
      <w:tblGrid>
        <w:gridCol w:w="817"/>
        <w:gridCol w:w="1843"/>
        <w:gridCol w:w="2126"/>
        <w:gridCol w:w="4992"/>
      </w:tblGrid>
      <w:tr w:rsidR="00423CCE" w:rsidRPr="007E6C2D" w14:paraId="06806532" w14:textId="77777777" w:rsidTr="00133702">
        <w:tc>
          <w:tcPr>
            <w:tcW w:w="8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1662B89" w14:textId="77777777" w:rsidR="00423CCE" w:rsidRPr="007E6C2D" w:rsidRDefault="00423CCE" w:rsidP="00133702">
            <w:pPr>
              <w:spacing w:after="0" w:line="240" w:lineRule="auto"/>
              <w:rPr>
                <w:sz w:val="20"/>
                <w:lang w:val="en-US"/>
              </w:rPr>
            </w:pPr>
            <w:r w:rsidRPr="007E6C2D">
              <w:rPr>
                <w:sz w:val="20"/>
                <w:lang w:val="en-US"/>
              </w:rPr>
              <w:t>Date: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0FD64" w14:textId="77777777" w:rsidR="00423CCE" w:rsidRPr="007E6C2D" w:rsidRDefault="00423CCE" w:rsidP="00133702">
            <w:pPr>
              <w:spacing w:after="0" w:line="240" w:lineRule="auto"/>
              <w:rPr>
                <w:sz w:val="20"/>
                <w:lang w:val="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2597E8" w14:textId="77777777" w:rsidR="00423CCE" w:rsidRPr="007E6C2D" w:rsidRDefault="00423CCE" w:rsidP="00133702">
            <w:pPr>
              <w:spacing w:after="0" w:line="240" w:lineRule="auto"/>
              <w:rPr>
                <w:sz w:val="20"/>
                <w:lang w:val="en-US"/>
              </w:rPr>
            </w:pPr>
            <w:r w:rsidRPr="007E6C2D">
              <w:rPr>
                <w:sz w:val="20"/>
                <w:lang w:val="en-US"/>
              </w:rPr>
              <w:t>Applicant’s signature:</w:t>
            </w:r>
          </w:p>
        </w:tc>
        <w:tc>
          <w:tcPr>
            <w:tcW w:w="4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16A10" w14:textId="77777777" w:rsidR="00423CCE" w:rsidRPr="007E6C2D" w:rsidRDefault="00423CCE" w:rsidP="00133702">
            <w:pPr>
              <w:spacing w:after="0" w:line="240" w:lineRule="auto"/>
              <w:rPr>
                <w:sz w:val="20"/>
                <w:lang w:val="en-US"/>
              </w:rPr>
            </w:pPr>
          </w:p>
          <w:p w14:paraId="078EA5EF" w14:textId="77777777" w:rsidR="00423CCE" w:rsidRPr="007E6C2D" w:rsidRDefault="00423CCE" w:rsidP="00133702">
            <w:pPr>
              <w:spacing w:after="0" w:line="240" w:lineRule="auto"/>
              <w:rPr>
                <w:sz w:val="20"/>
                <w:lang w:val="en-US"/>
              </w:rPr>
            </w:pPr>
          </w:p>
        </w:tc>
      </w:tr>
      <w:tr w:rsidR="00423CCE" w:rsidRPr="007E6C2D" w14:paraId="15712D3B" w14:textId="77777777" w:rsidTr="00133702">
        <w:tc>
          <w:tcPr>
            <w:tcW w:w="266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6B6D874" w14:textId="77777777" w:rsidR="00423CCE" w:rsidRPr="007E6C2D" w:rsidRDefault="00423CCE" w:rsidP="00133702">
            <w:pPr>
              <w:spacing w:after="0" w:line="240" w:lineRule="auto"/>
              <w:rPr>
                <w:sz w:val="20"/>
                <w:lang w:val="en-US"/>
              </w:rPr>
            </w:pPr>
            <w:r w:rsidRPr="007E6C2D">
              <w:rPr>
                <w:sz w:val="20"/>
                <w:lang w:val="en-US"/>
              </w:rPr>
              <w:t xml:space="preserve">Department’s </w:t>
            </w:r>
            <w:r>
              <w:rPr>
                <w:sz w:val="20"/>
                <w:lang w:val="en-US"/>
              </w:rPr>
              <w:t>authorization</w:t>
            </w:r>
            <w:r w:rsidRPr="007E6C2D">
              <w:rPr>
                <w:sz w:val="20"/>
                <w:lang w:val="en-US"/>
              </w:rPr>
              <w:t>:</w:t>
            </w:r>
          </w:p>
        </w:tc>
        <w:tc>
          <w:tcPr>
            <w:tcW w:w="7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A90D7" w14:textId="77777777" w:rsidR="00423CCE" w:rsidRPr="007E6C2D" w:rsidRDefault="00423CCE" w:rsidP="00133702">
            <w:pPr>
              <w:spacing w:after="0" w:line="240" w:lineRule="auto"/>
              <w:rPr>
                <w:sz w:val="20"/>
                <w:lang w:val="en-US"/>
              </w:rPr>
            </w:pPr>
          </w:p>
          <w:p w14:paraId="57B35282" w14:textId="77777777" w:rsidR="00423CCE" w:rsidRPr="007E6C2D" w:rsidRDefault="00423CCE" w:rsidP="00133702">
            <w:pPr>
              <w:spacing w:after="0" w:line="240" w:lineRule="auto"/>
              <w:rPr>
                <w:sz w:val="20"/>
                <w:lang w:val="en-US"/>
              </w:rPr>
            </w:pPr>
          </w:p>
        </w:tc>
      </w:tr>
    </w:tbl>
    <w:p w14:paraId="31E0E868" w14:textId="77777777" w:rsidR="00395221" w:rsidRPr="00423CCE" w:rsidRDefault="00395221" w:rsidP="00CE66ED">
      <w:pPr>
        <w:pStyle w:val="Overskrift1"/>
        <w:jc w:val="center"/>
        <w:rPr>
          <w:lang w:val="en-US"/>
        </w:rPr>
      </w:pPr>
      <w:bookmarkStart w:id="60" w:name="_Annex_II_–First"/>
      <w:bookmarkStart w:id="61" w:name="_Toc536613853"/>
      <w:bookmarkEnd w:id="60"/>
      <w:r w:rsidRPr="00423CCE">
        <w:rPr>
          <w:lang w:val="en-US"/>
        </w:rPr>
        <w:lastRenderedPageBreak/>
        <w:t>Annex II</w:t>
      </w:r>
      <w:r w:rsidR="00902706">
        <w:rPr>
          <w:lang w:val="en-US"/>
        </w:rPr>
        <w:t xml:space="preserve"> –First </w:t>
      </w:r>
      <w:r w:rsidR="001927A2">
        <w:rPr>
          <w:lang w:val="en-US"/>
        </w:rPr>
        <w:t xml:space="preserve">PhD </w:t>
      </w:r>
      <w:r w:rsidR="00902706">
        <w:rPr>
          <w:lang w:val="en-US"/>
        </w:rPr>
        <w:t>Presentation Policy</w:t>
      </w:r>
      <w:bookmarkEnd w:id="61"/>
    </w:p>
    <w:p w14:paraId="1C40AB8F" w14:textId="77777777" w:rsidR="00395221" w:rsidRPr="00CE66ED" w:rsidRDefault="00395221" w:rsidP="00847ACE">
      <w:pPr>
        <w:rPr>
          <w:rFonts w:asciiTheme="majorHAnsi" w:eastAsiaTheme="majorEastAsia" w:hAnsiTheme="majorHAnsi" w:cstheme="majorBidi"/>
          <w:b/>
          <w:bCs/>
          <w:color w:val="365F91" w:themeColor="accent1" w:themeShade="BF"/>
          <w:sz w:val="28"/>
          <w:szCs w:val="28"/>
          <w:lang w:val="en-US"/>
        </w:rPr>
      </w:pPr>
    </w:p>
    <w:p w14:paraId="78025540" w14:textId="77777777" w:rsidR="000C6732" w:rsidRPr="00213869" w:rsidRDefault="000C6732" w:rsidP="000C6732">
      <w:pPr>
        <w:jc w:val="center"/>
        <w:rPr>
          <w:sz w:val="44"/>
          <w:szCs w:val="44"/>
          <w:lang w:val="en-US"/>
        </w:rPr>
      </w:pPr>
      <w:r>
        <w:rPr>
          <w:sz w:val="44"/>
          <w:szCs w:val="44"/>
          <w:lang w:val="en-US"/>
        </w:rPr>
        <w:t>F</w:t>
      </w:r>
      <w:r w:rsidRPr="00213869">
        <w:rPr>
          <w:sz w:val="44"/>
          <w:szCs w:val="44"/>
          <w:lang w:val="en-US"/>
        </w:rPr>
        <w:t xml:space="preserve">ormat for </w:t>
      </w:r>
      <w:r>
        <w:rPr>
          <w:sz w:val="44"/>
          <w:szCs w:val="44"/>
          <w:lang w:val="en-US"/>
        </w:rPr>
        <w:t xml:space="preserve">first </w:t>
      </w:r>
      <w:r w:rsidRPr="00213869">
        <w:rPr>
          <w:sz w:val="44"/>
          <w:szCs w:val="44"/>
          <w:lang w:val="en-US"/>
        </w:rPr>
        <w:t>Ph.D.-presentation</w:t>
      </w:r>
    </w:p>
    <w:p w14:paraId="0C8D8352" w14:textId="77777777" w:rsidR="000C6732" w:rsidRDefault="000C6732" w:rsidP="000C6732">
      <w:pPr>
        <w:jc w:val="center"/>
        <w:rPr>
          <w:lang w:val="en-US"/>
        </w:rPr>
      </w:pPr>
    </w:p>
    <w:p w14:paraId="2BF39910" w14:textId="77777777" w:rsidR="000C6732" w:rsidRPr="00213869" w:rsidRDefault="000C6732" w:rsidP="000C6732">
      <w:pPr>
        <w:pStyle w:val="Opstilling-punkttegn"/>
        <w:spacing w:after="160" w:line="259" w:lineRule="auto"/>
        <w:jc w:val="center"/>
        <w:rPr>
          <w:sz w:val="28"/>
          <w:szCs w:val="28"/>
          <w:lang w:val="en-US"/>
        </w:rPr>
      </w:pPr>
      <w:r w:rsidRPr="00213869">
        <w:rPr>
          <w:sz w:val="28"/>
          <w:szCs w:val="28"/>
          <w:lang w:val="en-US"/>
        </w:rPr>
        <w:t xml:space="preserve">An oral presentation lasting </w:t>
      </w:r>
      <w:r>
        <w:rPr>
          <w:sz w:val="28"/>
          <w:szCs w:val="28"/>
          <w:lang w:val="en-US"/>
        </w:rPr>
        <w:t xml:space="preserve">max 10 </w:t>
      </w:r>
      <w:r w:rsidRPr="00213869">
        <w:rPr>
          <w:sz w:val="28"/>
          <w:szCs w:val="28"/>
          <w:lang w:val="en-US"/>
        </w:rPr>
        <w:t>minutes</w:t>
      </w:r>
      <w:r>
        <w:rPr>
          <w:sz w:val="28"/>
          <w:szCs w:val="28"/>
          <w:lang w:val="en-US"/>
        </w:rPr>
        <w:t xml:space="preserve"> summing up the main points</w:t>
      </w:r>
    </w:p>
    <w:p w14:paraId="3B43BE19" w14:textId="77777777" w:rsidR="000C6732" w:rsidRDefault="000C6732" w:rsidP="000C6732">
      <w:pPr>
        <w:pStyle w:val="Opstilling-punkttegn"/>
        <w:spacing w:after="160" w:line="259" w:lineRule="auto"/>
        <w:jc w:val="center"/>
        <w:rPr>
          <w:sz w:val="28"/>
          <w:szCs w:val="28"/>
          <w:lang w:val="en-US"/>
        </w:rPr>
      </w:pPr>
      <w:r w:rsidRPr="0067611C">
        <w:rPr>
          <w:sz w:val="28"/>
          <w:szCs w:val="28"/>
          <w:lang w:val="en-US"/>
        </w:rPr>
        <w:t xml:space="preserve">50 minutes for comments and questions from the audience </w:t>
      </w:r>
    </w:p>
    <w:p w14:paraId="30E0A345" w14:textId="77777777" w:rsidR="000C6732" w:rsidRPr="0067611C" w:rsidRDefault="000C6732" w:rsidP="000C6732">
      <w:pPr>
        <w:pStyle w:val="Opstilling-punkttegn"/>
        <w:spacing w:after="160" w:line="259" w:lineRule="auto"/>
        <w:jc w:val="center"/>
        <w:rPr>
          <w:sz w:val="28"/>
          <w:szCs w:val="28"/>
          <w:lang w:val="en-US"/>
        </w:rPr>
      </w:pPr>
      <w:r w:rsidRPr="0067611C">
        <w:rPr>
          <w:sz w:val="28"/>
          <w:szCs w:val="28"/>
          <w:lang w:val="en-US"/>
        </w:rPr>
        <w:t>Written material in advance (max 7000 words)</w:t>
      </w:r>
    </w:p>
    <w:p w14:paraId="34E44DE8" w14:textId="77777777" w:rsidR="000C6732" w:rsidRPr="004F7B3D" w:rsidRDefault="000C6732" w:rsidP="000C6732">
      <w:pPr>
        <w:pStyle w:val="Opstilling-punkttegn"/>
        <w:numPr>
          <w:ilvl w:val="0"/>
          <w:numId w:val="0"/>
        </w:numPr>
        <w:ind w:left="360" w:hanging="360"/>
        <w:jc w:val="center"/>
        <w:rPr>
          <w:sz w:val="28"/>
          <w:szCs w:val="28"/>
          <w:lang w:val="en-US"/>
        </w:rPr>
      </w:pPr>
      <w:r w:rsidRPr="004F7B3D">
        <w:rPr>
          <w:sz w:val="28"/>
          <w:szCs w:val="28"/>
          <w:lang w:val="en-US"/>
        </w:rPr>
        <w:t xml:space="preserve">3-6 months after enrolment </w:t>
      </w:r>
    </w:p>
    <w:p w14:paraId="358D8DD5" w14:textId="77777777" w:rsidR="000C6732" w:rsidRPr="00213869" w:rsidRDefault="000C6732" w:rsidP="000C6732">
      <w:pPr>
        <w:jc w:val="center"/>
        <w:rPr>
          <w:u w:val="single"/>
          <w:lang w:val="en-US"/>
        </w:rPr>
      </w:pPr>
    </w:p>
    <w:p w14:paraId="1286E1F9" w14:textId="77777777" w:rsidR="000C6732" w:rsidRPr="00213869" w:rsidRDefault="000C6732" w:rsidP="000C6732">
      <w:pPr>
        <w:rPr>
          <w:sz w:val="24"/>
          <w:szCs w:val="24"/>
          <w:u w:val="single"/>
          <w:lang w:val="en-US"/>
        </w:rPr>
      </w:pPr>
      <w:r w:rsidRPr="00213869">
        <w:rPr>
          <w:sz w:val="24"/>
          <w:szCs w:val="24"/>
          <w:u w:val="single"/>
          <w:lang w:val="en-US"/>
        </w:rPr>
        <w:t xml:space="preserve">The </w:t>
      </w:r>
      <w:r>
        <w:rPr>
          <w:sz w:val="24"/>
          <w:szCs w:val="24"/>
          <w:u w:val="single"/>
          <w:lang w:val="en-US"/>
        </w:rPr>
        <w:t xml:space="preserve">written material </w:t>
      </w:r>
      <w:r w:rsidRPr="00213869">
        <w:rPr>
          <w:sz w:val="24"/>
          <w:szCs w:val="24"/>
          <w:u w:val="single"/>
          <w:lang w:val="en-US"/>
        </w:rPr>
        <w:t>should address the following points</w:t>
      </w:r>
      <w:r>
        <w:rPr>
          <w:sz w:val="24"/>
          <w:szCs w:val="24"/>
          <w:u w:val="single"/>
          <w:lang w:val="en-US"/>
        </w:rPr>
        <w:t xml:space="preserve"> (if relevant)</w:t>
      </w:r>
      <w:r w:rsidRPr="00213869">
        <w:rPr>
          <w:sz w:val="24"/>
          <w:szCs w:val="24"/>
          <w:u w:val="single"/>
          <w:lang w:val="en-US"/>
        </w:rPr>
        <w:t>:</w:t>
      </w:r>
    </w:p>
    <w:p w14:paraId="5B97CCC5" w14:textId="77777777" w:rsidR="000C6732" w:rsidRPr="00213869" w:rsidRDefault="000C6732" w:rsidP="000C6732">
      <w:pPr>
        <w:pStyle w:val="Opstilling-talellerbogst"/>
        <w:spacing w:after="160" w:line="259" w:lineRule="auto"/>
        <w:rPr>
          <w:sz w:val="24"/>
          <w:szCs w:val="24"/>
          <w:lang w:val="en-US"/>
        </w:rPr>
      </w:pPr>
      <w:r w:rsidRPr="00213869">
        <w:rPr>
          <w:sz w:val="24"/>
          <w:szCs w:val="24"/>
          <w:lang w:val="en-US"/>
        </w:rPr>
        <w:t xml:space="preserve">What is the </w:t>
      </w:r>
      <w:r>
        <w:rPr>
          <w:sz w:val="24"/>
          <w:szCs w:val="24"/>
          <w:lang w:val="en-US"/>
        </w:rPr>
        <w:t xml:space="preserve">preliminary </w:t>
      </w:r>
      <w:r w:rsidRPr="00213869">
        <w:rPr>
          <w:sz w:val="24"/>
          <w:szCs w:val="24"/>
          <w:lang w:val="en-US"/>
        </w:rPr>
        <w:t>research question of the dissertation?</w:t>
      </w:r>
    </w:p>
    <w:p w14:paraId="69978E0F" w14:textId="77777777" w:rsidR="000C6732" w:rsidRPr="00213869" w:rsidRDefault="000C6732" w:rsidP="000C6732">
      <w:pPr>
        <w:pStyle w:val="Opstilling-talellerbogst"/>
        <w:spacing w:after="160" w:line="259" w:lineRule="auto"/>
        <w:rPr>
          <w:sz w:val="24"/>
          <w:szCs w:val="24"/>
          <w:lang w:val="en-US"/>
        </w:rPr>
      </w:pPr>
      <w:r w:rsidRPr="00213869">
        <w:rPr>
          <w:sz w:val="24"/>
          <w:szCs w:val="24"/>
          <w:lang w:val="en-US"/>
        </w:rPr>
        <w:t>Wh</w:t>
      </w:r>
      <w:r>
        <w:rPr>
          <w:sz w:val="24"/>
          <w:szCs w:val="24"/>
          <w:lang w:val="en-US"/>
        </w:rPr>
        <w:t>at is the empirical and theoretical motivation of the project</w:t>
      </w:r>
      <w:r w:rsidRPr="00213869">
        <w:rPr>
          <w:sz w:val="24"/>
          <w:szCs w:val="24"/>
          <w:lang w:val="en-US"/>
        </w:rPr>
        <w:t>?</w:t>
      </w:r>
    </w:p>
    <w:p w14:paraId="7631D63F" w14:textId="77777777" w:rsidR="000C6732" w:rsidRDefault="000C6732" w:rsidP="000C6732">
      <w:pPr>
        <w:pStyle w:val="Opstilling-talellerbogst"/>
        <w:spacing w:after="160" w:line="259" w:lineRule="auto"/>
        <w:rPr>
          <w:sz w:val="24"/>
          <w:szCs w:val="24"/>
          <w:lang w:val="en-US"/>
        </w:rPr>
      </w:pPr>
      <w:r w:rsidRPr="00213869">
        <w:rPr>
          <w:sz w:val="24"/>
          <w:szCs w:val="24"/>
          <w:lang w:val="en-US"/>
        </w:rPr>
        <w:t xml:space="preserve">What is </w:t>
      </w:r>
      <w:r>
        <w:rPr>
          <w:sz w:val="24"/>
          <w:szCs w:val="24"/>
          <w:lang w:val="en-US"/>
        </w:rPr>
        <w:t>the gap in the literature that you are addressing and why is this an important gap</w:t>
      </w:r>
      <w:r w:rsidRPr="00213869">
        <w:rPr>
          <w:sz w:val="24"/>
          <w:szCs w:val="24"/>
          <w:lang w:val="en-US"/>
        </w:rPr>
        <w:t>?</w:t>
      </w:r>
    </w:p>
    <w:p w14:paraId="70F5384D" w14:textId="77777777" w:rsidR="000C6732" w:rsidRDefault="000C6732" w:rsidP="000C6732">
      <w:pPr>
        <w:pStyle w:val="Opstilling-talellerbogst"/>
        <w:spacing w:after="160" w:line="259" w:lineRule="auto"/>
        <w:rPr>
          <w:sz w:val="24"/>
          <w:szCs w:val="24"/>
          <w:lang w:val="en-US"/>
        </w:rPr>
      </w:pPr>
      <w:r>
        <w:rPr>
          <w:sz w:val="24"/>
          <w:szCs w:val="24"/>
          <w:lang w:val="en-US"/>
        </w:rPr>
        <w:t>What is the research design of the project?</w:t>
      </w:r>
    </w:p>
    <w:p w14:paraId="0A7DE746" w14:textId="77777777" w:rsidR="000C6732" w:rsidRDefault="000C6732" w:rsidP="000C6732">
      <w:pPr>
        <w:pStyle w:val="Opstilling-talellerbogst"/>
        <w:spacing w:after="160" w:line="259" w:lineRule="auto"/>
        <w:rPr>
          <w:sz w:val="24"/>
          <w:szCs w:val="24"/>
          <w:lang w:val="en-US"/>
        </w:rPr>
      </w:pPr>
      <w:r>
        <w:rPr>
          <w:sz w:val="24"/>
          <w:szCs w:val="24"/>
          <w:lang w:val="en-US"/>
        </w:rPr>
        <w:t>Which data are you going to use?</w:t>
      </w:r>
    </w:p>
    <w:p w14:paraId="1B1E214E" w14:textId="77777777" w:rsidR="000C6732" w:rsidRPr="00213869" w:rsidRDefault="000C6732" w:rsidP="000C6732">
      <w:pPr>
        <w:pStyle w:val="Opstilling-talellerbogst"/>
        <w:spacing w:after="160" w:line="259" w:lineRule="auto"/>
        <w:rPr>
          <w:sz w:val="24"/>
          <w:szCs w:val="24"/>
          <w:lang w:val="en-US"/>
        </w:rPr>
      </w:pPr>
      <w:r>
        <w:rPr>
          <w:sz w:val="24"/>
          <w:szCs w:val="24"/>
          <w:lang w:val="en-US"/>
        </w:rPr>
        <w:t xml:space="preserve">What do you see as main challenges of the project? </w:t>
      </w:r>
    </w:p>
    <w:p w14:paraId="6DF05BA4" w14:textId="77777777" w:rsidR="000C6732" w:rsidRPr="00213869" w:rsidRDefault="000C6732" w:rsidP="000C6732">
      <w:pPr>
        <w:pStyle w:val="Opstilling-talellerbogst"/>
        <w:numPr>
          <w:ilvl w:val="0"/>
          <w:numId w:val="0"/>
        </w:numPr>
        <w:ind w:left="360" w:hanging="360"/>
        <w:rPr>
          <w:sz w:val="24"/>
          <w:szCs w:val="24"/>
          <w:lang w:val="en-US"/>
        </w:rPr>
      </w:pPr>
    </w:p>
    <w:p w14:paraId="38F88629" w14:textId="77777777" w:rsidR="000C6732" w:rsidRPr="00213869" w:rsidRDefault="000C6732" w:rsidP="000C6732">
      <w:pPr>
        <w:pStyle w:val="Opstilling-talellerbogst"/>
        <w:numPr>
          <w:ilvl w:val="0"/>
          <w:numId w:val="0"/>
        </w:numPr>
        <w:ind w:left="360" w:hanging="360"/>
        <w:rPr>
          <w:sz w:val="24"/>
          <w:szCs w:val="24"/>
          <w:u w:val="single"/>
          <w:lang w:val="en-US"/>
        </w:rPr>
      </w:pPr>
    </w:p>
    <w:p w14:paraId="313F95CF" w14:textId="77777777" w:rsidR="000C6732" w:rsidRPr="00213869" w:rsidRDefault="000C6732" w:rsidP="000C6732">
      <w:pPr>
        <w:pStyle w:val="Opstilling-talellerbogst"/>
        <w:numPr>
          <w:ilvl w:val="0"/>
          <w:numId w:val="0"/>
        </w:numPr>
        <w:ind w:left="360" w:hanging="360"/>
        <w:rPr>
          <w:sz w:val="24"/>
          <w:szCs w:val="24"/>
          <w:u w:val="single"/>
          <w:lang w:val="en-US"/>
        </w:rPr>
      </w:pPr>
    </w:p>
    <w:p w14:paraId="6F62E18A" w14:textId="77777777" w:rsidR="000C6732" w:rsidRPr="00213869" w:rsidRDefault="000C6732" w:rsidP="000C6732">
      <w:pPr>
        <w:pStyle w:val="Opstilling-talellerbogst"/>
        <w:numPr>
          <w:ilvl w:val="0"/>
          <w:numId w:val="0"/>
        </w:numPr>
        <w:ind w:left="360" w:hanging="360"/>
        <w:rPr>
          <w:sz w:val="24"/>
          <w:szCs w:val="24"/>
          <w:u w:val="single"/>
          <w:lang w:val="en-US"/>
        </w:rPr>
      </w:pPr>
      <w:r w:rsidRPr="00213869">
        <w:rPr>
          <w:sz w:val="24"/>
          <w:szCs w:val="24"/>
          <w:u w:val="single"/>
          <w:lang w:val="en-US"/>
        </w:rPr>
        <w:t>What do we want to achieve with this format:</w:t>
      </w:r>
    </w:p>
    <w:p w14:paraId="3F7365F1" w14:textId="77777777" w:rsidR="000C6732" w:rsidRPr="00213869" w:rsidRDefault="000C6732" w:rsidP="000C6732">
      <w:pPr>
        <w:pStyle w:val="Opstilling-talellerbogst"/>
        <w:numPr>
          <w:ilvl w:val="0"/>
          <w:numId w:val="0"/>
        </w:numPr>
        <w:ind w:left="360" w:hanging="360"/>
        <w:rPr>
          <w:sz w:val="24"/>
          <w:szCs w:val="24"/>
          <w:lang w:val="en-US"/>
        </w:rPr>
      </w:pPr>
    </w:p>
    <w:p w14:paraId="491A9D4D" w14:textId="77777777" w:rsidR="000C6732" w:rsidRDefault="000C6732" w:rsidP="000C6732">
      <w:pPr>
        <w:pStyle w:val="Opstilling-talellerbogst"/>
        <w:numPr>
          <w:ilvl w:val="0"/>
          <w:numId w:val="8"/>
        </w:numPr>
        <w:spacing w:after="160" w:line="259" w:lineRule="auto"/>
        <w:ind w:left="284" w:hanging="284"/>
        <w:rPr>
          <w:sz w:val="24"/>
          <w:szCs w:val="24"/>
          <w:lang w:val="en-US"/>
        </w:rPr>
      </w:pPr>
      <w:r>
        <w:rPr>
          <w:sz w:val="24"/>
          <w:szCs w:val="24"/>
          <w:lang w:val="en-US"/>
        </w:rPr>
        <w:t xml:space="preserve">First training in presenting the project to a broad audience </w:t>
      </w:r>
    </w:p>
    <w:p w14:paraId="1D116925" w14:textId="77777777" w:rsidR="000C6732" w:rsidRDefault="000C6732" w:rsidP="000C6732">
      <w:pPr>
        <w:pStyle w:val="Opstilling-talellerbogst"/>
        <w:numPr>
          <w:ilvl w:val="0"/>
          <w:numId w:val="8"/>
        </w:numPr>
        <w:spacing w:after="160" w:line="259" w:lineRule="auto"/>
        <w:ind w:left="284" w:hanging="284"/>
        <w:rPr>
          <w:sz w:val="24"/>
          <w:szCs w:val="24"/>
          <w:lang w:val="en-US"/>
        </w:rPr>
      </w:pPr>
      <w:r>
        <w:rPr>
          <w:sz w:val="24"/>
          <w:szCs w:val="24"/>
          <w:lang w:val="en-US"/>
        </w:rPr>
        <w:t>Feedback on the project at its early stages</w:t>
      </w:r>
    </w:p>
    <w:p w14:paraId="3FFB5F92" w14:textId="77777777" w:rsidR="000C6732" w:rsidRDefault="000C6732" w:rsidP="000C6732">
      <w:pPr>
        <w:pStyle w:val="Opstilling-talellerbogst"/>
        <w:numPr>
          <w:ilvl w:val="0"/>
          <w:numId w:val="8"/>
        </w:numPr>
        <w:spacing w:after="160" w:line="259" w:lineRule="auto"/>
        <w:ind w:left="284" w:hanging="284"/>
        <w:rPr>
          <w:sz w:val="24"/>
          <w:szCs w:val="24"/>
          <w:lang w:val="en-US"/>
        </w:rPr>
      </w:pPr>
      <w:r>
        <w:rPr>
          <w:sz w:val="24"/>
          <w:szCs w:val="24"/>
          <w:lang w:val="en-US"/>
        </w:rPr>
        <w:t xml:space="preserve">Training of the Ph.D.-group in providing constructive feedback on projects </w:t>
      </w:r>
      <w:r>
        <w:rPr>
          <w:sz w:val="24"/>
          <w:szCs w:val="24"/>
          <w:lang w:val="en-US"/>
        </w:rPr>
        <w:br w:type="page"/>
      </w:r>
    </w:p>
    <w:p w14:paraId="298E478C" w14:textId="77777777" w:rsidR="00395221" w:rsidRPr="00902706" w:rsidRDefault="00395221" w:rsidP="00CE66ED">
      <w:pPr>
        <w:pStyle w:val="Overskrift1"/>
        <w:jc w:val="center"/>
        <w:rPr>
          <w:lang w:val="en-US"/>
        </w:rPr>
      </w:pPr>
      <w:bookmarkStart w:id="62" w:name="_Annex_III_-"/>
      <w:bookmarkStart w:id="63" w:name="_Toc536613854"/>
      <w:bookmarkEnd w:id="62"/>
      <w:r w:rsidRPr="00902706">
        <w:rPr>
          <w:lang w:val="en-US"/>
        </w:rPr>
        <w:lastRenderedPageBreak/>
        <w:t>Annex III</w:t>
      </w:r>
      <w:r w:rsidR="00902706" w:rsidRPr="00CE66ED">
        <w:rPr>
          <w:lang w:val="en-US"/>
        </w:rPr>
        <w:t xml:space="preserve"> - </w:t>
      </w:r>
      <w:r w:rsidR="00902706">
        <w:rPr>
          <w:lang w:val="en-US"/>
        </w:rPr>
        <w:t>Second PhD Presentation Policy</w:t>
      </w:r>
      <w:bookmarkEnd w:id="63"/>
    </w:p>
    <w:p w14:paraId="525B81BA" w14:textId="77777777" w:rsidR="00847ACE" w:rsidRDefault="00847ACE" w:rsidP="00847ACE">
      <w:pPr>
        <w:jc w:val="center"/>
        <w:rPr>
          <w:sz w:val="44"/>
          <w:szCs w:val="44"/>
          <w:lang w:val="en-US"/>
        </w:rPr>
      </w:pPr>
    </w:p>
    <w:p w14:paraId="1B8C9B6F" w14:textId="77777777" w:rsidR="008544ED" w:rsidRPr="00213869" w:rsidRDefault="008544ED" w:rsidP="008544ED">
      <w:pPr>
        <w:rPr>
          <w:sz w:val="44"/>
          <w:szCs w:val="44"/>
          <w:lang w:val="en-US"/>
        </w:rPr>
      </w:pPr>
      <w:r>
        <w:rPr>
          <w:sz w:val="44"/>
          <w:szCs w:val="44"/>
          <w:lang w:val="en-US"/>
        </w:rPr>
        <w:t>F</w:t>
      </w:r>
      <w:r w:rsidRPr="00213869">
        <w:rPr>
          <w:sz w:val="44"/>
          <w:szCs w:val="44"/>
          <w:lang w:val="en-US"/>
        </w:rPr>
        <w:t>ormat for second Ph.D.-presentation</w:t>
      </w:r>
    </w:p>
    <w:p w14:paraId="7C33A326" w14:textId="77777777" w:rsidR="008544ED" w:rsidRDefault="008544ED" w:rsidP="008544ED">
      <w:pPr>
        <w:jc w:val="center"/>
        <w:rPr>
          <w:lang w:val="en-US"/>
        </w:rPr>
      </w:pPr>
    </w:p>
    <w:p w14:paraId="6406E0FD" w14:textId="77777777" w:rsidR="008544ED" w:rsidRPr="00213869" w:rsidRDefault="008544ED" w:rsidP="008544ED">
      <w:pPr>
        <w:pStyle w:val="Opstilling-punkttegn"/>
        <w:spacing w:after="160" w:line="259" w:lineRule="auto"/>
        <w:jc w:val="center"/>
        <w:rPr>
          <w:sz w:val="28"/>
          <w:szCs w:val="28"/>
          <w:lang w:val="en-US"/>
        </w:rPr>
      </w:pPr>
      <w:r w:rsidRPr="00213869">
        <w:rPr>
          <w:sz w:val="28"/>
          <w:szCs w:val="28"/>
          <w:lang w:val="en-US"/>
        </w:rPr>
        <w:t>An oral presentation lasting 25-30 minutes</w:t>
      </w:r>
    </w:p>
    <w:p w14:paraId="76F2313C" w14:textId="6C7D6566" w:rsidR="008544ED" w:rsidRPr="00213869" w:rsidRDefault="001C7C77" w:rsidP="008544ED">
      <w:pPr>
        <w:pStyle w:val="Opstilling-punkttegn"/>
        <w:spacing w:after="160" w:line="259" w:lineRule="auto"/>
        <w:jc w:val="center"/>
        <w:rPr>
          <w:sz w:val="28"/>
          <w:szCs w:val="28"/>
          <w:lang w:val="en-US"/>
        </w:rPr>
      </w:pPr>
      <w:r>
        <w:rPr>
          <w:sz w:val="28"/>
          <w:szCs w:val="28"/>
          <w:lang w:val="en-US"/>
        </w:rPr>
        <w:t>45</w:t>
      </w:r>
      <w:r w:rsidR="008544ED" w:rsidRPr="00213869">
        <w:rPr>
          <w:sz w:val="28"/>
          <w:szCs w:val="28"/>
          <w:lang w:val="en-US"/>
        </w:rPr>
        <w:t xml:space="preserve"> minutes for questions and answers</w:t>
      </w:r>
    </w:p>
    <w:p w14:paraId="4457B725" w14:textId="77777777" w:rsidR="008544ED" w:rsidRPr="00213869" w:rsidRDefault="008544ED" w:rsidP="008544ED">
      <w:pPr>
        <w:pStyle w:val="Opstilling-punkttegn"/>
        <w:spacing w:after="160" w:line="259" w:lineRule="auto"/>
        <w:jc w:val="center"/>
        <w:rPr>
          <w:sz w:val="28"/>
          <w:szCs w:val="28"/>
          <w:lang w:val="en-US"/>
        </w:rPr>
      </w:pPr>
      <w:r w:rsidRPr="00213869">
        <w:rPr>
          <w:sz w:val="28"/>
          <w:szCs w:val="28"/>
          <w:lang w:val="en-US"/>
        </w:rPr>
        <w:t>No written material in advance</w:t>
      </w:r>
    </w:p>
    <w:p w14:paraId="7419D317" w14:textId="7847015F" w:rsidR="008544ED" w:rsidRDefault="001C7C77" w:rsidP="008544ED">
      <w:pPr>
        <w:pStyle w:val="Opstilling-punkttegn"/>
        <w:spacing w:after="160" w:line="259" w:lineRule="auto"/>
        <w:jc w:val="center"/>
        <w:rPr>
          <w:sz w:val="28"/>
          <w:szCs w:val="28"/>
          <w:lang w:val="en-US"/>
        </w:rPr>
      </w:pPr>
      <w:r>
        <w:rPr>
          <w:sz w:val="28"/>
          <w:szCs w:val="28"/>
          <w:lang w:val="en-US"/>
        </w:rPr>
        <w:t>3</w:t>
      </w:r>
      <w:r w:rsidR="008544ED" w:rsidRPr="00213869">
        <w:rPr>
          <w:sz w:val="28"/>
          <w:szCs w:val="28"/>
          <w:lang w:val="en-US"/>
        </w:rPr>
        <w:t>-</w:t>
      </w:r>
      <w:r>
        <w:rPr>
          <w:sz w:val="28"/>
          <w:szCs w:val="28"/>
          <w:lang w:val="en-US"/>
        </w:rPr>
        <w:t>4</w:t>
      </w:r>
      <w:r w:rsidR="008544ED" w:rsidRPr="00213869">
        <w:rPr>
          <w:sz w:val="28"/>
          <w:szCs w:val="28"/>
          <w:lang w:val="en-US"/>
        </w:rPr>
        <w:t xml:space="preserve"> months before final date</w:t>
      </w:r>
      <w:r w:rsidR="008544ED">
        <w:rPr>
          <w:sz w:val="28"/>
          <w:szCs w:val="28"/>
          <w:lang w:val="en-US"/>
        </w:rPr>
        <w:t xml:space="preserve"> of </w:t>
      </w:r>
      <w:r w:rsidR="008544ED" w:rsidRPr="00213869">
        <w:rPr>
          <w:sz w:val="28"/>
          <w:szCs w:val="28"/>
          <w:lang w:val="en-US"/>
        </w:rPr>
        <w:t>submission</w:t>
      </w:r>
    </w:p>
    <w:p w14:paraId="1DC41298" w14:textId="77777777" w:rsidR="008544ED" w:rsidRPr="00213869" w:rsidRDefault="008544ED" w:rsidP="008544ED">
      <w:pPr>
        <w:pStyle w:val="Opstilling-punkttegn"/>
        <w:numPr>
          <w:ilvl w:val="0"/>
          <w:numId w:val="0"/>
        </w:numPr>
        <w:ind w:left="360" w:hanging="360"/>
        <w:jc w:val="center"/>
        <w:rPr>
          <w:sz w:val="28"/>
          <w:szCs w:val="28"/>
          <w:lang w:val="en-US"/>
        </w:rPr>
      </w:pPr>
    </w:p>
    <w:p w14:paraId="060A00CD" w14:textId="77777777" w:rsidR="008544ED" w:rsidRPr="00213869" w:rsidRDefault="008544ED" w:rsidP="008544ED">
      <w:pPr>
        <w:jc w:val="center"/>
        <w:rPr>
          <w:u w:val="single"/>
          <w:lang w:val="en-US"/>
        </w:rPr>
      </w:pPr>
    </w:p>
    <w:p w14:paraId="48CD7910" w14:textId="77777777" w:rsidR="008544ED" w:rsidRPr="00213869" w:rsidRDefault="008544ED" w:rsidP="008544ED">
      <w:pPr>
        <w:rPr>
          <w:sz w:val="24"/>
          <w:szCs w:val="24"/>
          <w:u w:val="single"/>
          <w:lang w:val="en-US"/>
        </w:rPr>
      </w:pPr>
      <w:r w:rsidRPr="00213869">
        <w:rPr>
          <w:sz w:val="24"/>
          <w:szCs w:val="24"/>
          <w:u w:val="single"/>
          <w:lang w:val="en-US"/>
        </w:rPr>
        <w:t>The presentation should address the following points:</w:t>
      </w:r>
    </w:p>
    <w:p w14:paraId="0DAA2452" w14:textId="77777777" w:rsidR="008544ED" w:rsidRPr="00213869" w:rsidRDefault="008544ED" w:rsidP="008544ED">
      <w:pPr>
        <w:pStyle w:val="Opstilling-talellerbogst"/>
        <w:spacing w:after="160" w:line="259" w:lineRule="auto"/>
        <w:rPr>
          <w:sz w:val="24"/>
          <w:szCs w:val="24"/>
          <w:lang w:val="en-US"/>
        </w:rPr>
      </w:pPr>
      <w:r w:rsidRPr="00213869">
        <w:rPr>
          <w:sz w:val="24"/>
          <w:szCs w:val="24"/>
          <w:lang w:val="en-US"/>
        </w:rPr>
        <w:t>What is the research question of the dissertation?</w:t>
      </w:r>
    </w:p>
    <w:p w14:paraId="53401888" w14:textId="77777777" w:rsidR="008544ED" w:rsidRPr="00213869" w:rsidRDefault="008544ED" w:rsidP="008544ED">
      <w:pPr>
        <w:pStyle w:val="Opstilling-talellerbogst"/>
        <w:spacing w:after="160" w:line="259" w:lineRule="auto"/>
        <w:rPr>
          <w:sz w:val="24"/>
          <w:szCs w:val="24"/>
          <w:lang w:val="en-US"/>
        </w:rPr>
      </w:pPr>
      <w:r w:rsidRPr="00213869">
        <w:rPr>
          <w:sz w:val="24"/>
          <w:szCs w:val="24"/>
          <w:lang w:val="en-US"/>
        </w:rPr>
        <w:t>Why is this an important research question?</w:t>
      </w:r>
    </w:p>
    <w:p w14:paraId="5CFA02D4" w14:textId="77777777" w:rsidR="008544ED" w:rsidRPr="00213869" w:rsidRDefault="008544ED" w:rsidP="008544ED">
      <w:pPr>
        <w:pStyle w:val="Opstilling-talellerbogst"/>
        <w:spacing w:after="160" w:line="259" w:lineRule="auto"/>
        <w:rPr>
          <w:sz w:val="24"/>
          <w:szCs w:val="24"/>
          <w:lang w:val="en-US"/>
        </w:rPr>
      </w:pPr>
      <w:r w:rsidRPr="00213869">
        <w:rPr>
          <w:sz w:val="24"/>
          <w:szCs w:val="24"/>
          <w:lang w:val="en-US"/>
        </w:rPr>
        <w:t>What is the theoretical argument of the dissertation?</w:t>
      </w:r>
    </w:p>
    <w:p w14:paraId="7E4B6EA8" w14:textId="77777777" w:rsidR="008544ED" w:rsidRPr="00213869" w:rsidRDefault="008544ED" w:rsidP="008544ED">
      <w:pPr>
        <w:pStyle w:val="Opstilling-talellerbogst"/>
        <w:spacing w:after="160" w:line="259" w:lineRule="auto"/>
        <w:rPr>
          <w:sz w:val="24"/>
          <w:szCs w:val="24"/>
          <w:lang w:val="en-US"/>
        </w:rPr>
      </w:pPr>
      <w:r w:rsidRPr="00213869">
        <w:rPr>
          <w:sz w:val="24"/>
          <w:szCs w:val="24"/>
          <w:lang w:val="en-US"/>
        </w:rPr>
        <w:t>What are the broader implications of the findings of the dissertation?</w:t>
      </w:r>
    </w:p>
    <w:p w14:paraId="2EE11599" w14:textId="77777777" w:rsidR="008544ED" w:rsidRPr="00213869" w:rsidRDefault="008544ED" w:rsidP="008544ED">
      <w:pPr>
        <w:pStyle w:val="Opstilling-talellerbogst"/>
        <w:numPr>
          <w:ilvl w:val="0"/>
          <w:numId w:val="0"/>
        </w:numPr>
        <w:ind w:left="360" w:hanging="360"/>
        <w:rPr>
          <w:sz w:val="24"/>
          <w:szCs w:val="24"/>
          <w:lang w:val="en-US"/>
        </w:rPr>
      </w:pPr>
    </w:p>
    <w:p w14:paraId="0C065E16" w14:textId="77777777" w:rsidR="008544ED" w:rsidRPr="00213869" w:rsidRDefault="008544ED" w:rsidP="008544ED">
      <w:pPr>
        <w:pStyle w:val="Opstilling-talellerbogst"/>
        <w:numPr>
          <w:ilvl w:val="0"/>
          <w:numId w:val="0"/>
        </w:numPr>
        <w:ind w:left="360" w:hanging="360"/>
        <w:rPr>
          <w:sz w:val="24"/>
          <w:szCs w:val="24"/>
          <w:u w:val="single"/>
          <w:lang w:val="en-US"/>
        </w:rPr>
      </w:pPr>
    </w:p>
    <w:p w14:paraId="6B541AC0" w14:textId="77777777" w:rsidR="008544ED" w:rsidRPr="00213869" w:rsidRDefault="008544ED" w:rsidP="008544ED">
      <w:pPr>
        <w:pStyle w:val="Opstilling-talellerbogst"/>
        <w:numPr>
          <w:ilvl w:val="0"/>
          <w:numId w:val="0"/>
        </w:numPr>
        <w:ind w:left="360" w:hanging="360"/>
        <w:rPr>
          <w:sz w:val="24"/>
          <w:szCs w:val="24"/>
          <w:u w:val="single"/>
          <w:lang w:val="en-US"/>
        </w:rPr>
      </w:pPr>
    </w:p>
    <w:p w14:paraId="149330C3" w14:textId="77777777" w:rsidR="008544ED" w:rsidRPr="00213869" w:rsidRDefault="008544ED" w:rsidP="008544ED">
      <w:pPr>
        <w:pStyle w:val="Opstilling-talellerbogst"/>
        <w:numPr>
          <w:ilvl w:val="0"/>
          <w:numId w:val="0"/>
        </w:numPr>
        <w:ind w:left="360" w:hanging="360"/>
        <w:rPr>
          <w:sz w:val="24"/>
          <w:szCs w:val="24"/>
          <w:u w:val="single"/>
          <w:lang w:val="en-US"/>
        </w:rPr>
      </w:pPr>
      <w:r w:rsidRPr="00213869">
        <w:rPr>
          <w:sz w:val="24"/>
          <w:szCs w:val="24"/>
          <w:u w:val="single"/>
          <w:lang w:val="en-US"/>
        </w:rPr>
        <w:t>What do we want to achieve with this format:</w:t>
      </w:r>
    </w:p>
    <w:p w14:paraId="6DC269CD" w14:textId="77777777" w:rsidR="008544ED" w:rsidRPr="00213869" w:rsidRDefault="008544ED" w:rsidP="008544ED">
      <w:pPr>
        <w:pStyle w:val="Opstilling-talellerbogst"/>
        <w:numPr>
          <w:ilvl w:val="0"/>
          <w:numId w:val="0"/>
        </w:numPr>
        <w:ind w:left="360" w:hanging="360"/>
        <w:rPr>
          <w:sz w:val="24"/>
          <w:szCs w:val="24"/>
          <w:lang w:val="en-US"/>
        </w:rPr>
      </w:pPr>
    </w:p>
    <w:p w14:paraId="5661C9D1" w14:textId="77777777" w:rsidR="008544ED" w:rsidRPr="00213869" w:rsidRDefault="008544ED" w:rsidP="008544ED">
      <w:pPr>
        <w:pStyle w:val="Opstilling-talellerbogst"/>
        <w:numPr>
          <w:ilvl w:val="0"/>
          <w:numId w:val="8"/>
        </w:numPr>
        <w:spacing w:after="160" w:line="259" w:lineRule="auto"/>
        <w:ind w:left="284" w:hanging="284"/>
        <w:rPr>
          <w:sz w:val="24"/>
          <w:szCs w:val="24"/>
          <w:lang w:val="en-US"/>
        </w:rPr>
      </w:pPr>
      <w:r w:rsidRPr="00213869">
        <w:rPr>
          <w:sz w:val="24"/>
          <w:szCs w:val="24"/>
          <w:lang w:val="en-US"/>
        </w:rPr>
        <w:t>Training in oral presentation for a broad audience who has not read anything in advance</w:t>
      </w:r>
    </w:p>
    <w:p w14:paraId="008849F2" w14:textId="77777777" w:rsidR="008544ED" w:rsidRPr="00213869" w:rsidRDefault="008544ED" w:rsidP="008544ED">
      <w:pPr>
        <w:pStyle w:val="Opstilling-talellerbogst"/>
        <w:numPr>
          <w:ilvl w:val="0"/>
          <w:numId w:val="8"/>
        </w:numPr>
        <w:spacing w:after="160" w:line="259" w:lineRule="auto"/>
        <w:ind w:left="284" w:hanging="284"/>
        <w:rPr>
          <w:sz w:val="24"/>
          <w:szCs w:val="24"/>
          <w:lang w:val="en-US"/>
        </w:rPr>
      </w:pPr>
      <w:r w:rsidRPr="00213869">
        <w:rPr>
          <w:sz w:val="24"/>
          <w:szCs w:val="24"/>
          <w:lang w:val="en-US"/>
        </w:rPr>
        <w:t>Training in answering questions during Q and A time</w:t>
      </w:r>
    </w:p>
    <w:p w14:paraId="0789756D" w14:textId="77777777" w:rsidR="008544ED" w:rsidRPr="00213869" w:rsidRDefault="008544ED" w:rsidP="008544ED">
      <w:pPr>
        <w:pStyle w:val="Opstilling-talellerbogst"/>
        <w:numPr>
          <w:ilvl w:val="0"/>
          <w:numId w:val="8"/>
        </w:numPr>
        <w:spacing w:after="160" w:line="259" w:lineRule="auto"/>
        <w:ind w:left="284" w:hanging="284"/>
        <w:rPr>
          <w:sz w:val="24"/>
          <w:szCs w:val="24"/>
          <w:lang w:val="en-US"/>
        </w:rPr>
      </w:pPr>
      <w:r w:rsidRPr="00213869">
        <w:rPr>
          <w:sz w:val="24"/>
          <w:szCs w:val="24"/>
          <w:lang w:val="en-US"/>
        </w:rPr>
        <w:t xml:space="preserve">Training in presenting the core of a dissertation in a condensed form </w:t>
      </w:r>
    </w:p>
    <w:p w14:paraId="3F6A8607" w14:textId="77777777" w:rsidR="008544ED" w:rsidRPr="00213869" w:rsidRDefault="008544ED" w:rsidP="008544ED">
      <w:pPr>
        <w:pStyle w:val="Opstilling-talellerbogst"/>
        <w:numPr>
          <w:ilvl w:val="0"/>
          <w:numId w:val="8"/>
        </w:numPr>
        <w:spacing w:after="160" w:line="259" w:lineRule="auto"/>
        <w:ind w:left="284" w:hanging="284"/>
        <w:rPr>
          <w:sz w:val="24"/>
          <w:szCs w:val="24"/>
          <w:lang w:val="en-US"/>
        </w:rPr>
      </w:pPr>
      <w:r w:rsidRPr="00213869">
        <w:rPr>
          <w:sz w:val="24"/>
          <w:szCs w:val="24"/>
          <w:lang w:val="en-US"/>
        </w:rPr>
        <w:t xml:space="preserve">More focus on the (theoretical) contribution of the dissertation as a whole rather than the individual papers. </w:t>
      </w:r>
    </w:p>
    <w:p w14:paraId="74A49F0E" w14:textId="77777777" w:rsidR="008544ED" w:rsidRDefault="008544ED" w:rsidP="008544ED">
      <w:pPr>
        <w:jc w:val="center"/>
        <w:rPr>
          <w:rFonts w:asciiTheme="majorHAnsi" w:eastAsiaTheme="majorEastAsia" w:hAnsiTheme="majorHAnsi" w:cstheme="majorBidi"/>
          <w:b/>
          <w:bCs/>
          <w:color w:val="365F91" w:themeColor="accent1" w:themeShade="BF"/>
          <w:sz w:val="28"/>
          <w:szCs w:val="28"/>
          <w:lang w:val="en-US"/>
        </w:rPr>
      </w:pPr>
      <w:r>
        <w:rPr>
          <w:lang w:val="en-US"/>
        </w:rPr>
        <w:br w:type="page"/>
      </w:r>
    </w:p>
    <w:p w14:paraId="43877E70" w14:textId="77777777" w:rsidR="00395221" w:rsidRPr="008D1E8F" w:rsidRDefault="00395221" w:rsidP="00CE66ED">
      <w:pPr>
        <w:pStyle w:val="Overskrift1"/>
        <w:jc w:val="center"/>
        <w:rPr>
          <w:lang w:val="en-US"/>
        </w:rPr>
      </w:pPr>
      <w:bookmarkStart w:id="64" w:name="_Annex_IV_–"/>
      <w:bookmarkStart w:id="65" w:name="_Toc536613855"/>
      <w:bookmarkEnd w:id="64"/>
      <w:r w:rsidRPr="008D1E8F">
        <w:rPr>
          <w:lang w:val="en-US"/>
        </w:rPr>
        <w:lastRenderedPageBreak/>
        <w:t>Annex IV</w:t>
      </w:r>
      <w:r w:rsidR="00101174" w:rsidRPr="008D1E8F">
        <w:rPr>
          <w:lang w:val="en-US"/>
        </w:rPr>
        <w:t xml:space="preserve"> – Teaching Policy</w:t>
      </w:r>
      <w:bookmarkEnd w:id="65"/>
    </w:p>
    <w:p w14:paraId="400A5CC3" w14:textId="77777777" w:rsidR="00101174" w:rsidRPr="008D1E8F" w:rsidRDefault="00101174" w:rsidP="00101174">
      <w:pPr>
        <w:rPr>
          <w:lang w:val="en-US"/>
        </w:rPr>
      </w:pPr>
    </w:p>
    <w:p w14:paraId="62391453" w14:textId="5DEF5AE3"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olor w:val="auto"/>
          <w:sz w:val="22"/>
          <w:szCs w:val="22"/>
          <w:lang w:val="en-US"/>
        </w:rPr>
        <w:t xml:space="preserve"> </w:t>
      </w:r>
      <w:r w:rsidRPr="00A06239">
        <w:rPr>
          <w:rFonts w:ascii="Georgia" w:hAnsi="Georgia" w:cs="Times New Roman"/>
          <w:b/>
          <w:bCs/>
          <w:color w:val="auto"/>
          <w:sz w:val="22"/>
          <w:szCs w:val="22"/>
          <w:lang w:val="en-US"/>
        </w:rPr>
        <w:t xml:space="preserve">PhD students and teaching </w:t>
      </w:r>
    </w:p>
    <w:p w14:paraId="363C5F44" w14:textId="77777777" w:rsidR="00A06239" w:rsidRPr="00A06239" w:rsidRDefault="00A06239" w:rsidP="00A06239">
      <w:pPr>
        <w:pStyle w:val="Default"/>
        <w:rPr>
          <w:rFonts w:ascii="Georgia" w:hAnsi="Georgia" w:cs="Times New Roman"/>
          <w:color w:val="auto"/>
          <w:sz w:val="22"/>
          <w:szCs w:val="22"/>
          <w:lang w:val="en-US"/>
        </w:rPr>
      </w:pPr>
    </w:p>
    <w:p w14:paraId="42CDB1A8" w14:textId="61C3F935"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Teaching is a central part of a PhD program. All PhD students are required to teach, and the department is committed to ensuring that PhD students acquire teaching skills as part of their education. PhD advisors are also advisors in regard to teaching and planning of teaching, pedagogical considerations and evaluation of teaching will be discussed at meetings between PhD students and advisors. </w:t>
      </w:r>
    </w:p>
    <w:p w14:paraId="3292A798" w14:textId="77777777" w:rsidR="00A06239" w:rsidRPr="00A06239" w:rsidRDefault="00A06239" w:rsidP="00A06239">
      <w:pPr>
        <w:pStyle w:val="Default"/>
        <w:rPr>
          <w:rFonts w:ascii="Georgia" w:hAnsi="Georgia" w:cs="Times New Roman"/>
          <w:b/>
          <w:bCs/>
          <w:i/>
          <w:iCs/>
          <w:color w:val="auto"/>
          <w:sz w:val="22"/>
          <w:szCs w:val="22"/>
          <w:lang w:val="en-US"/>
        </w:rPr>
      </w:pPr>
    </w:p>
    <w:p w14:paraId="68255D62" w14:textId="0CC6680E"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b/>
          <w:bCs/>
          <w:i/>
          <w:iCs/>
          <w:color w:val="auto"/>
          <w:sz w:val="22"/>
          <w:szCs w:val="22"/>
          <w:lang w:val="en-US"/>
        </w:rPr>
        <w:t xml:space="preserve">Planning of teaching </w:t>
      </w:r>
    </w:p>
    <w:p w14:paraId="7C7C7341" w14:textId="77777777"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It is important to start planning early. When making their PhD plan, PhD students have to factor in teaching tasks, a stay abroad and course participation. Early planning also gives more flexibility in regard to the kind of teaching PhD students will be able to participate in. It is the responsibility of the PhD student and the main advisor to make the plan for teaching. It should be made within the first three months of the PhD project as part of submitting the first PhD plan in the PhD planner. The head of section must be involved in this process and has to approve the plan in order to coordinate with the general teaching tasks of the section. </w:t>
      </w:r>
    </w:p>
    <w:p w14:paraId="3706BEF0" w14:textId="77777777" w:rsidR="00A06239" w:rsidRPr="00672F89" w:rsidRDefault="00A06239" w:rsidP="00A06239">
      <w:pPr>
        <w:pStyle w:val="Default"/>
        <w:rPr>
          <w:rFonts w:ascii="Georgia" w:hAnsi="Georgia" w:cs="Times New Roman"/>
          <w:b/>
          <w:bCs/>
          <w:i/>
          <w:iCs/>
          <w:color w:val="auto"/>
          <w:sz w:val="22"/>
          <w:szCs w:val="22"/>
          <w:lang w:val="en-US"/>
        </w:rPr>
      </w:pPr>
    </w:p>
    <w:p w14:paraId="4D5E9214" w14:textId="431C7D7B" w:rsidR="00A06239" w:rsidRPr="000E26C9" w:rsidRDefault="00A06239" w:rsidP="00A06239">
      <w:pPr>
        <w:pStyle w:val="Default"/>
        <w:rPr>
          <w:rFonts w:ascii="Georgia" w:hAnsi="Georgia" w:cs="Times New Roman"/>
          <w:color w:val="auto"/>
          <w:sz w:val="22"/>
          <w:szCs w:val="22"/>
          <w:lang w:val="en-US"/>
        </w:rPr>
      </w:pPr>
      <w:r w:rsidRPr="000E26C9">
        <w:rPr>
          <w:rFonts w:ascii="Georgia" w:hAnsi="Georgia" w:cs="Times New Roman"/>
          <w:b/>
          <w:bCs/>
          <w:i/>
          <w:iCs/>
          <w:color w:val="auto"/>
          <w:sz w:val="22"/>
          <w:szCs w:val="22"/>
          <w:lang w:val="en-US"/>
        </w:rPr>
        <w:t xml:space="preserve">Teaching tasks </w:t>
      </w:r>
    </w:p>
    <w:p w14:paraId="4016E0B5" w14:textId="77777777"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A PhD student is expected to teach in two rounds; the first round as teaching assistant in a BA course. BA courses are organized as a combination of lectures and smaller classes, and the PhD will be responsible for teaching two classes, normally of two hours each per week. Most courses run for 14-15 weeks. Teaching assistants are also expected to be present at the lectures to facilitate coordination of lectures and classes. Lecturers and teaching assistants hold a weekly coordination meeting. At the end of the semester where the PhDs have taught, the PhD student participates in grading term papers, but should grade a maximum of 15 papers. </w:t>
      </w:r>
    </w:p>
    <w:p w14:paraId="48B7589E" w14:textId="77777777"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There are three standard options for the second teaching task: </w:t>
      </w:r>
    </w:p>
    <w:p w14:paraId="3CCF8F93" w14:textId="77777777" w:rsidR="00A06239" w:rsidRPr="00A06239" w:rsidRDefault="00A06239" w:rsidP="00A06239">
      <w:pPr>
        <w:pStyle w:val="Default"/>
        <w:spacing w:after="68"/>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1) an independent MA seminar </w:t>
      </w:r>
    </w:p>
    <w:p w14:paraId="01C3BCA5" w14:textId="77777777" w:rsidR="00A06239" w:rsidRPr="00A06239" w:rsidRDefault="00A06239" w:rsidP="00A06239">
      <w:pPr>
        <w:pStyle w:val="Default"/>
        <w:spacing w:after="68"/>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2) co-teaching a bachelor thesis course, equivalent to 2K for the PhD student and 1½ K for the senior teacher. Co-teaching implies partaking in all tasks related to a course. </w:t>
      </w:r>
    </w:p>
    <w:p w14:paraId="4D28A8EF" w14:textId="77777777"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3) co-teaching a core course at MA level, equivalent to 2K for the PhD student and 2½K for the senior teacher </w:t>
      </w:r>
    </w:p>
    <w:p w14:paraId="2BE5AC00" w14:textId="77777777" w:rsidR="00A06239" w:rsidRPr="00A06239" w:rsidRDefault="00A06239" w:rsidP="00A06239">
      <w:pPr>
        <w:pStyle w:val="Default"/>
        <w:rPr>
          <w:rFonts w:ascii="Georgia" w:hAnsi="Georgia" w:cs="Times New Roman"/>
          <w:color w:val="auto"/>
          <w:sz w:val="22"/>
          <w:szCs w:val="22"/>
          <w:lang w:val="en-US"/>
        </w:rPr>
      </w:pPr>
    </w:p>
    <w:p w14:paraId="250437F2" w14:textId="77777777"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The PhD student, the main supervisor, and the head of section pick one of the three options based on the PhD student’s preferences and taking a stay abroad and the teaching obligation in the section into account. </w:t>
      </w:r>
    </w:p>
    <w:p w14:paraId="2DE2FE61" w14:textId="77777777"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If none of the three options are feasible, other options are available, e.g., teaching a second BA course where the PhD student is responsible for two classes and co-responsible for 2-3 lectures (i.e. taking part in preparation and completion of lectures); teaching Sociology for 2 </w:t>
      </w:r>
    </w:p>
    <w:p w14:paraId="7845A34E" w14:textId="77777777" w:rsidR="00A06239" w:rsidRPr="00A06239" w:rsidRDefault="00A06239" w:rsidP="00A06239">
      <w:pPr>
        <w:pStyle w:val="Default"/>
        <w:rPr>
          <w:rFonts w:ascii="Georgia" w:hAnsi="Georgia"/>
          <w:color w:val="auto"/>
          <w:sz w:val="22"/>
          <w:szCs w:val="22"/>
          <w:lang w:val="en-US"/>
        </w:rPr>
      </w:pPr>
    </w:p>
    <w:p w14:paraId="2296DFE6" w14:textId="77777777" w:rsidR="00A06239" w:rsidRPr="00A06239" w:rsidRDefault="00A06239" w:rsidP="00A06239">
      <w:pPr>
        <w:pStyle w:val="Default"/>
        <w:pageBreakBefore/>
        <w:rPr>
          <w:rFonts w:ascii="Georgia" w:hAnsi="Georgia" w:cs="Times New Roman"/>
          <w:color w:val="auto"/>
          <w:sz w:val="22"/>
          <w:szCs w:val="22"/>
          <w:lang w:val="en-US"/>
        </w:rPr>
      </w:pPr>
      <w:r w:rsidRPr="00A06239">
        <w:rPr>
          <w:rFonts w:ascii="Georgia" w:hAnsi="Georgia" w:cs="Times New Roman"/>
          <w:color w:val="auto"/>
          <w:sz w:val="22"/>
          <w:szCs w:val="22"/>
          <w:lang w:val="en-US"/>
        </w:rPr>
        <w:lastRenderedPageBreak/>
        <w:t xml:space="preserve">public health students; teaching the course on media and politics in the cand. public. program. In special cases co-teaching may take place at an ordinary MA-seminar. All the options mentioned in this paragraph requires the consent of the Study Director and the PhD Coordinator. </w:t>
      </w:r>
    </w:p>
    <w:p w14:paraId="11183813" w14:textId="77777777"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It may not be possible for some non-Danish speaking PhDs to deliver teaching at a BA course. In such cases it is particularly important that planning of teaching includes scrutinizing a number of different options such as described above. </w:t>
      </w:r>
    </w:p>
    <w:p w14:paraId="692BE93F" w14:textId="77777777" w:rsidR="00A06239" w:rsidRPr="00A06239" w:rsidRDefault="00A06239" w:rsidP="00A06239">
      <w:pPr>
        <w:pStyle w:val="Default"/>
        <w:rPr>
          <w:rFonts w:ascii="Georgia" w:hAnsi="Georgia" w:cs="Times New Roman"/>
          <w:color w:val="auto"/>
          <w:sz w:val="22"/>
          <w:szCs w:val="22"/>
          <w:lang w:val="en-US"/>
        </w:rPr>
      </w:pPr>
      <w:r w:rsidRPr="00A06239">
        <w:rPr>
          <w:rFonts w:ascii="Georgia" w:hAnsi="Georgia" w:cs="Times New Roman"/>
          <w:color w:val="auto"/>
          <w:sz w:val="22"/>
          <w:szCs w:val="22"/>
          <w:lang w:val="en-US"/>
        </w:rPr>
        <w:t xml:space="preserve">Some PhD students will not be required to teach a second round but will instead have tasks related to for example analyses conducted by the Centre for Studies in Research and Research Policy. </w:t>
      </w:r>
    </w:p>
    <w:p w14:paraId="7534D5DD" w14:textId="77777777" w:rsidR="00A06239" w:rsidRPr="00672F89" w:rsidRDefault="00A06239" w:rsidP="00A06239">
      <w:pPr>
        <w:pStyle w:val="Default"/>
        <w:rPr>
          <w:rFonts w:ascii="Georgia" w:hAnsi="Georgia" w:cs="Times New Roman"/>
          <w:b/>
          <w:bCs/>
          <w:i/>
          <w:iCs/>
          <w:color w:val="auto"/>
          <w:sz w:val="22"/>
          <w:szCs w:val="22"/>
          <w:lang w:val="en-US"/>
        </w:rPr>
      </w:pPr>
    </w:p>
    <w:p w14:paraId="54A00681" w14:textId="018C0F55" w:rsidR="00A06239" w:rsidRPr="000E26C9" w:rsidRDefault="00A06239" w:rsidP="00A06239">
      <w:pPr>
        <w:pStyle w:val="Default"/>
        <w:rPr>
          <w:rFonts w:ascii="Georgia" w:hAnsi="Georgia" w:cs="Times New Roman"/>
          <w:color w:val="auto"/>
          <w:sz w:val="22"/>
          <w:szCs w:val="22"/>
          <w:lang w:val="en-US"/>
        </w:rPr>
      </w:pPr>
      <w:r w:rsidRPr="000E26C9">
        <w:rPr>
          <w:rFonts w:ascii="Georgia" w:hAnsi="Georgia" w:cs="Times New Roman"/>
          <w:b/>
          <w:bCs/>
          <w:iCs/>
          <w:color w:val="auto"/>
          <w:sz w:val="22"/>
          <w:szCs w:val="22"/>
          <w:lang w:val="en-US"/>
        </w:rPr>
        <w:t xml:space="preserve">Pedagogical training </w:t>
      </w:r>
    </w:p>
    <w:p w14:paraId="4BB65909" w14:textId="1A265CEE" w:rsidR="00395221" w:rsidRDefault="00A06239" w:rsidP="00A06239">
      <w:pPr>
        <w:rPr>
          <w:rFonts w:asciiTheme="majorHAnsi" w:eastAsiaTheme="majorEastAsia" w:hAnsiTheme="majorHAnsi" w:cstheme="majorBidi"/>
          <w:b/>
          <w:bCs/>
          <w:color w:val="365F91" w:themeColor="accent1" w:themeShade="BF"/>
          <w:sz w:val="28"/>
          <w:szCs w:val="28"/>
          <w:lang w:val="en-US"/>
        </w:rPr>
      </w:pPr>
      <w:r w:rsidRPr="00A06239">
        <w:rPr>
          <w:rFonts w:cs="Times New Roman"/>
          <w:lang w:val="en-US"/>
        </w:rPr>
        <w:t>The Centre for Teaching and Learning offers several pedagogical courses. PhD students are expected to take the course designed for them before their first teaching assignment. In addition, PhD students can sign up for other courses and get individual feedback on teaching.</w:t>
      </w:r>
      <w:r w:rsidRPr="00A06239">
        <w:rPr>
          <w:rFonts w:ascii="Times New Roman" w:hAnsi="Times New Roman" w:cs="Times New Roman"/>
          <w:sz w:val="23"/>
          <w:szCs w:val="23"/>
          <w:lang w:val="en-US"/>
        </w:rPr>
        <w:t xml:space="preserve"> </w:t>
      </w:r>
      <w:r w:rsidR="00395221">
        <w:rPr>
          <w:lang w:val="en-US"/>
        </w:rPr>
        <w:br w:type="page"/>
      </w:r>
    </w:p>
    <w:p w14:paraId="2D828E67" w14:textId="77777777" w:rsidR="00395221" w:rsidRDefault="00395221" w:rsidP="00CE66ED">
      <w:pPr>
        <w:pStyle w:val="Overskrift1"/>
        <w:jc w:val="center"/>
        <w:rPr>
          <w:lang w:val="en-US"/>
        </w:rPr>
      </w:pPr>
      <w:bookmarkStart w:id="66" w:name="_Toc536613856"/>
      <w:r>
        <w:rPr>
          <w:lang w:val="en-US"/>
        </w:rPr>
        <w:lastRenderedPageBreak/>
        <w:t>Annex V</w:t>
      </w:r>
      <w:r w:rsidR="001D3CF6">
        <w:rPr>
          <w:lang w:val="en-US"/>
        </w:rPr>
        <w:t xml:space="preserve"> – Funding sources for field work and studying abroad</w:t>
      </w:r>
      <w:bookmarkEnd w:id="66"/>
    </w:p>
    <w:p w14:paraId="049DE0FC" w14:textId="77777777" w:rsidR="001D3CF6" w:rsidRDefault="001D3CF6" w:rsidP="001D3CF6">
      <w:pPr>
        <w:rPr>
          <w:lang w:val="en-US"/>
        </w:rPr>
      </w:pPr>
    </w:p>
    <w:tbl>
      <w:tblPr>
        <w:tblW w:w="8025" w:type="dxa"/>
        <w:tblInd w:w="93" w:type="dxa"/>
        <w:tblLook w:val="04A0" w:firstRow="1" w:lastRow="0" w:firstColumn="1" w:lastColumn="0" w:noHBand="0" w:noVBand="1"/>
      </w:tblPr>
      <w:tblGrid>
        <w:gridCol w:w="8025"/>
      </w:tblGrid>
      <w:tr w:rsidR="00BD220D" w:rsidRPr="008D1E8F" w14:paraId="482E152E" w14:textId="77777777" w:rsidTr="008D1E8F">
        <w:trPr>
          <w:trHeight w:val="300"/>
        </w:trPr>
        <w:tc>
          <w:tcPr>
            <w:tcW w:w="8025" w:type="dxa"/>
            <w:tcBorders>
              <w:top w:val="nil"/>
              <w:left w:val="nil"/>
              <w:bottom w:val="nil"/>
              <w:right w:val="nil"/>
            </w:tcBorders>
            <w:shd w:val="clear" w:color="auto" w:fill="auto"/>
            <w:noWrap/>
            <w:vAlign w:val="bottom"/>
            <w:hideMark/>
          </w:tcPr>
          <w:p w14:paraId="37CCD5AD" w14:textId="77777777" w:rsidR="00BD220D" w:rsidRPr="008D1E8F" w:rsidRDefault="00BD220D" w:rsidP="00195B03">
            <w:pPr>
              <w:pStyle w:val="Opstilling-punkttegn"/>
              <w:spacing w:after="0" w:line="360" w:lineRule="auto"/>
            </w:pPr>
            <w:r w:rsidRPr="008D1E8F">
              <w:t>Augustinus Fonden</w:t>
            </w:r>
          </w:p>
        </w:tc>
      </w:tr>
      <w:tr w:rsidR="00BD220D" w:rsidRPr="008D1E8F" w14:paraId="3BBE7B11" w14:textId="77777777" w:rsidTr="008D1E8F">
        <w:trPr>
          <w:trHeight w:val="300"/>
        </w:trPr>
        <w:tc>
          <w:tcPr>
            <w:tcW w:w="8025" w:type="dxa"/>
            <w:tcBorders>
              <w:top w:val="nil"/>
              <w:left w:val="nil"/>
              <w:bottom w:val="nil"/>
              <w:right w:val="nil"/>
            </w:tcBorders>
            <w:shd w:val="clear" w:color="auto" w:fill="auto"/>
            <w:noWrap/>
            <w:vAlign w:val="bottom"/>
            <w:hideMark/>
          </w:tcPr>
          <w:p w14:paraId="2AEF5C8E" w14:textId="77777777" w:rsidR="00BD220D" w:rsidRPr="008D1E8F" w:rsidRDefault="00BD220D" w:rsidP="00195B03">
            <w:pPr>
              <w:pStyle w:val="Opstilling-punkttegn"/>
              <w:spacing w:after="0" w:line="360" w:lineRule="auto"/>
            </w:pPr>
            <w:r w:rsidRPr="008D1E8F">
              <w:t>Hede Nielsens Fond</w:t>
            </w:r>
          </w:p>
        </w:tc>
      </w:tr>
      <w:tr w:rsidR="00BD220D" w:rsidRPr="0068633D" w14:paraId="08CAB93F" w14:textId="77777777" w:rsidTr="008D1E8F">
        <w:trPr>
          <w:trHeight w:val="300"/>
        </w:trPr>
        <w:tc>
          <w:tcPr>
            <w:tcW w:w="8025" w:type="dxa"/>
            <w:tcBorders>
              <w:top w:val="nil"/>
              <w:left w:val="nil"/>
              <w:bottom w:val="nil"/>
              <w:right w:val="nil"/>
            </w:tcBorders>
            <w:shd w:val="clear" w:color="auto" w:fill="auto"/>
            <w:noWrap/>
            <w:vAlign w:val="bottom"/>
            <w:hideMark/>
          </w:tcPr>
          <w:p w14:paraId="15841FF5" w14:textId="44061CB9" w:rsidR="00BD220D" w:rsidRPr="003144B9" w:rsidRDefault="00BD220D" w:rsidP="00195B03">
            <w:pPr>
              <w:pStyle w:val="Opstilling-punkttegn"/>
              <w:spacing w:after="0" w:line="360" w:lineRule="auto"/>
              <w:rPr>
                <w:lang w:val="en-US"/>
              </w:rPr>
            </w:pPr>
            <w:r w:rsidRPr="003144B9">
              <w:rPr>
                <w:lang w:val="en-US"/>
              </w:rPr>
              <w:t xml:space="preserve">Knud Højgaards Fond (only for </w:t>
            </w:r>
            <w:r w:rsidR="00FB4B7C">
              <w:rPr>
                <w:lang w:val="en-US"/>
              </w:rPr>
              <w:t>D</w:t>
            </w:r>
            <w:r w:rsidRPr="003144B9">
              <w:rPr>
                <w:lang w:val="en-US"/>
              </w:rPr>
              <w:t>anes)</w:t>
            </w:r>
          </w:p>
        </w:tc>
      </w:tr>
      <w:tr w:rsidR="00BD220D" w:rsidRPr="008D1E8F" w14:paraId="55FE8248" w14:textId="77777777" w:rsidTr="008D1E8F">
        <w:trPr>
          <w:trHeight w:val="300"/>
        </w:trPr>
        <w:tc>
          <w:tcPr>
            <w:tcW w:w="8025" w:type="dxa"/>
            <w:tcBorders>
              <w:top w:val="nil"/>
              <w:left w:val="nil"/>
              <w:bottom w:val="nil"/>
              <w:right w:val="nil"/>
            </w:tcBorders>
            <w:shd w:val="clear" w:color="auto" w:fill="auto"/>
            <w:noWrap/>
            <w:vAlign w:val="bottom"/>
            <w:hideMark/>
          </w:tcPr>
          <w:p w14:paraId="6431650D" w14:textId="77777777" w:rsidR="00BD220D" w:rsidRPr="008D1E8F" w:rsidRDefault="00BD220D" w:rsidP="00195B03">
            <w:pPr>
              <w:pStyle w:val="Opstilling-punkttegn"/>
              <w:spacing w:after="0" w:line="360" w:lineRule="auto"/>
            </w:pPr>
            <w:r w:rsidRPr="008D1E8F">
              <w:t>Oticon Fonden</w:t>
            </w:r>
          </w:p>
        </w:tc>
      </w:tr>
      <w:tr w:rsidR="00BD220D" w:rsidRPr="008D1E8F" w14:paraId="5F1C820C" w14:textId="77777777" w:rsidTr="008D1E8F">
        <w:trPr>
          <w:trHeight w:val="300"/>
        </w:trPr>
        <w:tc>
          <w:tcPr>
            <w:tcW w:w="8025" w:type="dxa"/>
            <w:tcBorders>
              <w:top w:val="nil"/>
              <w:left w:val="nil"/>
              <w:bottom w:val="nil"/>
              <w:right w:val="nil"/>
            </w:tcBorders>
            <w:shd w:val="clear" w:color="auto" w:fill="auto"/>
            <w:noWrap/>
            <w:vAlign w:val="bottom"/>
            <w:hideMark/>
          </w:tcPr>
          <w:p w14:paraId="1FD8E6D7" w14:textId="77777777" w:rsidR="00BD220D" w:rsidRPr="008D1E8F" w:rsidRDefault="00BD220D" w:rsidP="00195B03">
            <w:pPr>
              <w:pStyle w:val="Opstilling-punkttegn"/>
              <w:spacing w:after="0" w:line="360" w:lineRule="auto"/>
            </w:pPr>
            <w:r w:rsidRPr="008D1E8F">
              <w:t>Torben og Alice Frimodts fond</w:t>
            </w:r>
          </w:p>
        </w:tc>
      </w:tr>
      <w:tr w:rsidR="00BD220D" w:rsidRPr="008D1E8F" w14:paraId="5532C182" w14:textId="77777777" w:rsidTr="008D1E8F">
        <w:trPr>
          <w:trHeight w:val="300"/>
        </w:trPr>
        <w:tc>
          <w:tcPr>
            <w:tcW w:w="8025" w:type="dxa"/>
            <w:tcBorders>
              <w:top w:val="nil"/>
              <w:left w:val="nil"/>
              <w:bottom w:val="nil"/>
              <w:right w:val="nil"/>
            </w:tcBorders>
            <w:shd w:val="clear" w:color="auto" w:fill="auto"/>
            <w:noWrap/>
            <w:vAlign w:val="bottom"/>
            <w:hideMark/>
          </w:tcPr>
          <w:p w14:paraId="63B5EC2F" w14:textId="77777777" w:rsidR="00BD220D" w:rsidRPr="008D1E8F" w:rsidRDefault="00BD220D" w:rsidP="00195B03">
            <w:pPr>
              <w:pStyle w:val="Opstilling-punkttegn"/>
              <w:spacing w:after="0" w:line="360" w:lineRule="auto"/>
            </w:pPr>
            <w:r w:rsidRPr="008D1E8F">
              <w:t>Vilhelm Bangs Fond</w:t>
            </w:r>
          </w:p>
        </w:tc>
      </w:tr>
      <w:tr w:rsidR="00BD220D" w:rsidRPr="0068633D" w14:paraId="52F5C940" w14:textId="77777777" w:rsidTr="008D1E8F">
        <w:trPr>
          <w:trHeight w:val="300"/>
        </w:trPr>
        <w:tc>
          <w:tcPr>
            <w:tcW w:w="8025" w:type="dxa"/>
            <w:tcBorders>
              <w:top w:val="nil"/>
              <w:left w:val="nil"/>
              <w:bottom w:val="nil"/>
              <w:right w:val="nil"/>
            </w:tcBorders>
            <w:shd w:val="clear" w:color="auto" w:fill="auto"/>
            <w:noWrap/>
            <w:vAlign w:val="bottom"/>
            <w:hideMark/>
          </w:tcPr>
          <w:p w14:paraId="17366A6D" w14:textId="77777777" w:rsidR="00E8087B" w:rsidRPr="008D1E8F" w:rsidRDefault="00BD220D" w:rsidP="00195B03">
            <w:pPr>
              <w:pStyle w:val="Opstilling-punkttegn"/>
              <w:spacing w:after="0" w:line="360" w:lineRule="auto"/>
            </w:pPr>
            <w:r w:rsidRPr="008D1E8F">
              <w:t>Vilhelm Kiers fond</w:t>
            </w:r>
            <w:r w:rsidR="00E8087B" w:rsidRPr="008D1E8F">
              <w:t xml:space="preserve"> </w:t>
            </w:r>
          </w:p>
          <w:p w14:paraId="416B7860" w14:textId="77777777" w:rsidR="00FC706B" w:rsidRPr="0091379F" w:rsidRDefault="00FC706B" w:rsidP="00195B03">
            <w:pPr>
              <w:pStyle w:val="Opstilling-punkttegn"/>
              <w:spacing w:after="0" w:line="360" w:lineRule="auto"/>
              <w:rPr>
                <w:lang w:val="en-US"/>
              </w:rPr>
            </w:pPr>
            <w:r w:rsidRPr="0091379F">
              <w:rPr>
                <w:lang w:val="en-US"/>
              </w:rPr>
              <w:t>Christian og Ottilia Brorsons Rejselegat</w:t>
            </w:r>
          </w:p>
        </w:tc>
      </w:tr>
    </w:tbl>
    <w:p w14:paraId="3A3675F1" w14:textId="77777777" w:rsidR="001D3CF6" w:rsidRPr="001D3CF6" w:rsidRDefault="001D3CF6" w:rsidP="008D1E8F">
      <w:pPr>
        <w:pStyle w:val="Opstilling-punkttegn"/>
        <w:numPr>
          <w:ilvl w:val="0"/>
          <w:numId w:val="0"/>
        </w:numPr>
        <w:ind w:left="360"/>
        <w:rPr>
          <w:lang w:val="en-US"/>
        </w:rPr>
      </w:pPr>
    </w:p>
    <w:p w14:paraId="56576249" w14:textId="77777777" w:rsidR="00395221" w:rsidRDefault="00395221">
      <w:pPr>
        <w:rPr>
          <w:rFonts w:asciiTheme="majorHAnsi" w:eastAsiaTheme="majorEastAsia" w:hAnsiTheme="majorHAnsi" w:cstheme="majorBidi"/>
          <w:b/>
          <w:bCs/>
          <w:color w:val="365F91" w:themeColor="accent1" w:themeShade="BF"/>
          <w:sz w:val="28"/>
          <w:szCs w:val="28"/>
          <w:lang w:val="en-US"/>
        </w:rPr>
      </w:pPr>
      <w:r>
        <w:rPr>
          <w:lang w:val="en-US"/>
        </w:rPr>
        <w:br w:type="page"/>
      </w:r>
    </w:p>
    <w:p w14:paraId="30B7E420" w14:textId="19989F08" w:rsidR="00C76C29" w:rsidRDefault="00C76C29" w:rsidP="00C76C29">
      <w:pPr>
        <w:pStyle w:val="Overskrift1"/>
        <w:jc w:val="center"/>
        <w:rPr>
          <w:lang w:val="en-US"/>
        </w:rPr>
      </w:pPr>
      <w:bookmarkStart w:id="67" w:name="_Annex_VII_–"/>
      <w:bookmarkStart w:id="68" w:name="_Toc536613857"/>
      <w:bookmarkEnd w:id="67"/>
      <w:r>
        <w:rPr>
          <w:lang w:val="en-US"/>
        </w:rPr>
        <w:lastRenderedPageBreak/>
        <w:t>Annex VI</w:t>
      </w:r>
      <w:r w:rsidR="00FB4B7C">
        <w:rPr>
          <w:lang w:val="en-US"/>
        </w:rPr>
        <w:t xml:space="preserve"> – PhD Dissertation Summary Requirements</w:t>
      </w:r>
      <w:bookmarkEnd w:id="68"/>
    </w:p>
    <w:p w14:paraId="2A99CB7F" w14:textId="77777777" w:rsidR="00C76C29" w:rsidRDefault="00C76C29" w:rsidP="00C76C29">
      <w:pPr>
        <w:rPr>
          <w:lang w:val="en-US"/>
        </w:rPr>
      </w:pPr>
    </w:p>
    <w:p w14:paraId="160D498B" w14:textId="4CC47704" w:rsidR="00C76C29" w:rsidRPr="00195B03" w:rsidRDefault="00FB4B7C" w:rsidP="00C76C29">
      <w:pPr>
        <w:rPr>
          <w:i/>
          <w:lang w:val="en-US"/>
        </w:rPr>
      </w:pPr>
      <w:r w:rsidRPr="00195B03">
        <w:rPr>
          <w:i/>
          <w:lang w:val="en-US"/>
        </w:rPr>
        <w:t xml:space="preserve">Last updated: </w:t>
      </w:r>
      <w:r w:rsidR="00C76C29" w:rsidRPr="00195B03">
        <w:rPr>
          <w:i/>
          <w:lang w:val="en-US"/>
        </w:rPr>
        <w:t>March 10 2015</w:t>
      </w:r>
    </w:p>
    <w:p w14:paraId="16CB2806" w14:textId="67EE15FA" w:rsidR="00C76C29" w:rsidRPr="00C76C29" w:rsidRDefault="00C76C29" w:rsidP="00C76C29">
      <w:pPr>
        <w:rPr>
          <w:lang w:val="en-US"/>
        </w:rPr>
      </w:pPr>
      <w:r w:rsidRPr="00C76C29">
        <w:rPr>
          <w:b/>
          <w:lang w:val="en-US"/>
        </w:rPr>
        <w:t xml:space="preserve">Requirements </w:t>
      </w:r>
      <w:r w:rsidR="00FB4B7C">
        <w:rPr>
          <w:b/>
          <w:lang w:val="en-US"/>
        </w:rPr>
        <w:t xml:space="preserve">for </w:t>
      </w:r>
      <w:r w:rsidRPr="00C76C29">
        <w:rPr>
          <w:b/>
          <w:lang w:val="en-US"/>
        </w:rPr>
        <w:t xml:space="preserve">the summary of PhD dissertations </w:t>
      </w:r>
      <w:r w:rsidR="00FB4B7C">
        <w:rPr>
          <w:b/>
          <w:lang w:val="en-US"/>
        </w:rPr>
        <w:t>(</w:t>
      </w:r>
      <w:r w:rsidRPr="00C76C29">
        <w:rPr>
          <w:b/>
          <w:lang w:val="en-US"/>
        </w:rPr>
        <w:t>article</w:t>
      </w:r>
      <w:r w:rsidR="00FB4B7C">
        <w:rPr>
          <w:b/>
          <w:lang w:val="en-US"/>
        </w:rPr>
        <w:t>-based</w:t>
      </w:r>
      <w:r w:rsidRPr="00C76C29">
        <w:rPr>
          <w:b/>
          <w:lang w:val="en-US"/>
        </w:rPr>
        <w:t xml:space="preserve"> model</w:t>
      </w:r>
      <w:r w:rsidR="00FB4B7C">
        <w:rPr>
          <w:b/>
          <w:lang w:val="en-US"/>
        </w:rPr>
        <w:t>)</w:t>
      </w:r>
    </w:p>
    <w:p w14:paraId="0ACB2F72" w14:textId="77777777" w:rsidR="00C76C29" w:rsidRPr="00C76C29" w:rsidRDefault="00C76C29" w:rsidP="00C76C29">
      <w:pPr>
        <w:rPr>
          <w:lang w:val="en-US"/>
        </w:rPr>
      </w:pPr>
      <w:r w:rsidRPr="00C76C29">
        <w:rPr>
          <w:lang w:val="en-US"/>
        </w:rPr>
        <w:t>The Graduate School’s guidelines for the PhD programme specify that an article-based dissertation contains a summary that explains context and contribution to the PhD project. According to the executive order, all PhD dissertations must include an English and a Danish resume.</w:t>
      </w:r>
    </w:p>
    <w:p w14:paraId="2FE7E3E9" w14:textId="77777777" w:rsidR="00C76C29" w:rsidRPr="00C76C29" w:rsidRDefault="00C76C29" w:rsidP="00C76C29">
      <w:pPr>
        <w:rPr>
          <w:lang w:val="en-US"/>
        </w:rPr>
      </w:pPr>
      <w:r w:rsidRPr="00C76C29">
        <w:rPr>
          <w:lang w:val="en-US"/>
        </w:rPr>
        <w:t>The purpose of the summary is to explain how the different elements of the dissertation elucidate the overall research question and to supply additional information about and discussion of background, methods and results, which are relevant for the project but are not included in the individual articles. The summary is composed as an individual presentation that can be read independently of the individual articles. Some overlap between summary and articles is obviously inevitable.</w:t>
      </w:r>
    </w:p>
    <w:p w14:paraId="6E1F1DA9" w14:textId="77777777" w:rsidR="00C76C29" w:rsidRPr="00C76C29" w:rsidRDefault="00C76C29" w:rsidP="00C76C29">
      <w:pPr>
        <w:rPr>
          <w:lang w:val="en-US"/>
        </w:rPr>
      </w:pPr>
      <w:r w:rsidRPr="00C76C29">
        <w:rPr>
          <w:lang w:val="en-US"/>
        </w:rPr>
        <w:t>The following elements may be included in a summary:</w:t>
      </w:r>
    </w:p>
    <w:p w14:paraId="3AC1C931" w14:textId="77777777" w:rsidR="00C76C29" w:rsidRPr="00C76C29" w:rsidRDefault="00C76C29" w:rsidP="00C76C29">
      <w:pPr>
        <w:tabs>
          <w:tab w:val="left" w:pos="426"/>
        </w:tabs>
        <w:ind w:left="426" w:hanging="426"/>
        <w:rPr>
          <w:lang w:val="en-US"/>
        </w:rPr>
      </w:pPr>
      <w:r w:rsidRPr="00C76C29">
        <w:rPr>
          <w:lang w:val="en-US"/>
        </w:rPr>
        <w:t>1.</w:t>
      </w:r>
      <w:r w:rsidRPr="00C76C29">
        <w:rPr>
          <w:lang w:val="en-US"/>
        </w:rPr>
        <w:tab/>
        <w:t>Introduction to the subject and explanation of its relevance</w:t>
      </w:r>
    </w:p>
    <w:p w14:paraId="37502CC0" w14:textId="77777777" w:rsidR="00C76C29" w:rsidRPr="00C76C29" w:rsidRDefault="00C76C29" w:rsidP="00C76C29">
      <w:pPr>
        <w:tabs>
          <w:tab w:val="left" w:pos="426"/>
        </w:tabs>
        <w:ind w:left="426" w:hanging="426"/>
        <w:rPr>
          <w:lang w:val="en-US"/>
        </w:rPr>
      </w:pPr>
      <w:r w:rsidRPr="00C76C29">
        <w:rPr>
          <w:lang w:val="en-US"/>
        </w:rPr>
        <w:t>2.</w:t>
      </w:r>
      <w:r w:rsidRPr="00C76C29">
        <w:rPr>
          <w:lang w:val="en-US"/>
        </w:rPr>
        <w:tab/>
        <w:t>Research question and contribution to the literature</w:t>
      </w:r>
    </w:p>
    <w:p w14:paraId="19D19453" w14:textId="77777777" w:rsidR="00C76C29" w:rsidRPr="00C76C29" w:rsidRDefault="00C76C29" w:rsidP="00C76C29">
      <w:pPr>
        <w:tabs>
          <w:tab w:val="left" w:pos="426"/>
        </w:tabs>
        <w:ind w:left="426" w:hanging="426"/>
        <w:rPr>
          <w:lang w:val="en-US"/>
        </w:rPr>
      </w:pPr>
      <w:r w:rsidRPr="00C76C29">
        <w:rPr>
          <w:lang w:val="en-US"/>
        </w:rPr>
        <w:t>3.</w:t>
      </w:r>
      <w:r w:rsidRPr="00C76C29">
        <w:rPr>
          <w:lang w:val="en-US"/>
        </w:rPr>
        <w:tab/>
        <w:t>State-of-the-art in the field and the dissertation’s theoretical argument</w:t>
      </w:r>
    </w:p>
    <w:p w14:paraId="1833EE13" w14:textId="77777777" w:rsidR="00C76C29" w:rsidRPr="00C76C29" w:rsidRDefault="00C76C29" w:rsidP="00C76C29">
      <w:pPr>
        <w:tabs>
          <w:tab w:val="left" w:pos="426"/>
        </w:tabs>
        <w:ind w:left="426" w:hanging="426"/>
        <w:rPr>
          <w:lang w:val="en-US"/>
        </w:rPr>
      </w:pPr>
      <w:r w:rsidRPr="00C76C29">
        <w:rPr>
          <w:lang w:val="en-US"/>
        </w:rPr>
        <w:t>4.</w:t>
      </w:r>
      <w:r w:rsidRPr="00C76C29">
        <w:rPr>
          <w:lang w:val="en-US"/>
        </w:rPr>
        <w:tab/>
        <w:t>Design and method</w:t>
      </w:r>
    </w:p>
    <w:p w14:paraId="1B41120A" w14:textId="77777777" w:rsidR="00C76C29" w:rsidRPr="00C76C29" w:rsidRDefault="00C76C29" w:rsidP="00C76C29">
      <w:pPr>
        <w:tabs>
          <w:tab w:val="left" w:pos="426"/>
        </w:tabs>
        <w:ind w:left="426" w:hanging="426"/>
        <w:rPr>
          <w:lang w:val="en-US"/>
        </w:rPr>
      </w:pPr>
      <w:r w:rsidRPr="00C76C29">
        <w:rPr>
          <w:lang w:val="en-US"/>
        </w:rPr>
        <w:t>5.</w:t>
      </w:r>
      <w:r w:rsidRPr="00C76C29">
        <w:rPr>
          <w:lang w:val="en-US"/>
        </w:rPr>
        <w:tab/>
        <w:t>Results, e.g. a resume of the individual contributions</w:t>
      </w:r>
    </w:p>
    <w:p w14:paraId="2A5DD9E2" w14:textId="77777777" w:rsidR="00C76C29" w:rsidRPr="00C76C29" w:rsidRDefault="00C76C29" w:rsidP="00C76C29">
      <w:pPr>
        <w:tabs>
          <w:tab w:val="left" w:pos="426"/>
        </w:tabs>
        <w:ind w:left="426" w:hanging="426"/>
        <w:rPr>
          <w:lang w:val="en-US"/>
        </w:rPr>
      </w:pPr>
      <w:r w:rsidRPr="00C76C29">
        <w:rPr>
          <w:lang w:val="en-US"/>
        </w:rPr>
        <w:t>6.</w:t>
      </w:r>
      <w:r w:rsidRPr="00C76C29">
        <w:rPr>
          <w:lang w:val="en-US"/>
        </w:rPr>
        <w:tab/>
        <w:t>Discussion and conclusion</w:t>
      </w:r>
    </w:p>
    <w:p w14:paraId="6D7C7B2E" w14:textId="77777777" w:rsidR="00C76C29" w:rsidRPr="00C76C29" w:rsidRDefault="00C76C29" w:rsidP="00C76C29">
      <w:pPr>
        <w:tabs>
          <w:tab w:val="left" w:pos="426"/>
        </w:tabs>
        <w:ind w:left="426" w:hanging="426"/>
        <w:rPr>
          <w:lang w:val="en-US"/>
        </w:rPr>
      </w:pPr>
      <w:r w:rsidRPr="00C76C29">
        <w:rPr>
          <w:lang w:val="en-US"/>
        </w:rPr>
        <w:t>7.</w:t>
      </w:r>
      <w:r w:rsidRPr="00C76C29">
        <w:rPr>
          <w:lang w:val="en-US"/>
        </w:rPr>
        <w:tab/>
        <w:t>List of references</w:t>
      </w:r>
    </w:p>
    <w:p w14:paraId="5B8E89DF" w14:textId="77777777" w:rsidR="00C76C29" w:rsidRPr="00195B03" w:rsidRDefault="00C76C29" w:rsidP="00C76C29">
      <w:pPr>
        <w:rPr>
          <w:lang w:val="en-US"/>
        </w:rPr>
      </w:pPr>
      <w:r w:rsidRPr="00C76C29">
        <w:rPr>
          <w:lang w:val="en-US"/>
        </w:rPr>
        <w:t xml:space="preserve">A summary is normally 30-50 pages long, excluding references, but there are no specific page requirements. </w:t>
      </w:r>
      <w:r w:rsidRPr="00195B03">
        <w:rPr>
          <w:lang w:val="en-US"/>
        </w:rPr>
        <w:t>The Danish and English summaries are typically 2-3 pages each.</w:t>
      </w:r>
    </w:p>
    <w:p w14:paraId="5C2BC40F" w14:textId="77777777" w:rsidR="003369A8" w:rsidRPr="003369A8" w:rsidRDefault="003369A8" w:rsidP="003369A8">
      <w:pPr>
        <w:rPr>
          <w:rFonts w:ascii="Cambria" w:hAnsi="Cambria"/>
          <w:lang w:val="en-US"/>
        </w:rPr>
      </w:pPr>
    </w:p>
    <w:p w14:paraId="6A2E41A8" w14:textId="77777777" w:rsidR="003369A8" w:rsidRPr="003369A8" w:rsidRDefault="003369A8" w:rsidP="003369A8">
      <w:pPr>
        <w:rPr>
          <w:rFonts w:ascii="Cambria" w:hAnsi="Cambria"/>
          <w:lang w:val="en-US"/>
        </w:rPr>
      </w:pPr>
    </w:p>
    <w:p w14:paraId="0B99CA76" w14:textId="77777777" w:rsidR="003369A8" w:rsidRPr="003369A8" w:rsidRDefault="003369A8" w:rsidP="003369A8">
      <w:pPr>
        <w:rPr>
          <w:rFonts w:ascii="Cambria" w:hAnsi="Cambria"/>
          <w:lang w:val="en-US"/>
        </w:rPr>
      </w:pPr>
    </w:p>
    <w:p w14:paraId="1BA1839F" w14:textId="77777777" w:rsidR="00F956CC" w:rsidRDefault="00F956CC">
      <w:pPr>
        <w:rPr>
          <w:rFonts w:asciiTheme="majorHAnsi" w:eastAsiaTheme="majorEastAsia" w:hAnsiTheme="majorHAnsi" w:cstheme="majorBidi"/>
          <w:b/>
          <w:bCs/>
          <w:color w:val="365F91" w:themeColor="accent1" w:themeShade="BF"/>
          <w:sz w:val="28"/>
          <w:szCs w:val="28"/>
          <w:lang w:val="en-US"/>
        </w:rPr>
      </w:pPr>
      <w:r>
        <w:rPr>
          <w:lang w:val="en-US"/>
        </w:rPr>
        <w:br w:type="page"/>
      </w:r>
    </w:p>
    <w:p w14:paraId="6CF3C7E3" w14:textId="1E433265" w:rsidR="00F956CC" w:rsidRPr="00865ED7" w:rsidRDefault="00F956CC" w:rsidP="00F956CC">
      <w:pPr>
        <w:pStyle w:val="Overskrift1"/>
        <w:rPr>
          <w:lang w:val="en-US"/>
        </w:rPr>
      </w:pPr>
      <w:bookmarkStart w:id="69" w:name="_Annex_VII_-"/>
      <w:bookmarkStart w:id="70" w:name="_Toc536613858"/>
      <w:bookmarkEnd w:id="69"/>
      <w:r>
        <w:rPr>
          <w:lang w:val="en-US"/>
        </w:rPr>
        <w:lastRenderedPageBreak/>
        <w:t xml:space="preserve">Annex VII - </w:t>
      </w:r>
      <w:r w:rsidRPr="00865ED7">
        <w:rPr>
          <w:lang w:val="en-US"/>
        </w:rPr>
        <w:t>Committees at the Department of Political Science</w:t>
      </w:r>
      <w:bookmarkEnd w:id="70"/>
    </w:p>
    <w:p w14:paraId="5F483644" w14:textId="77777777" w:rsidR="00F956CC" w:rsidRDefault="00F956CC" w:rsidP="00F956CC">
      <w:pPr>
        <w:rPr>
          <w:rFonts w:ascii="Cambria" w:hAnsi="Cambria"/>
          <w:i/>
          <w:lang w:val="en-US"/>
        </w:rPr>
      </w:pPr>
    </w:p>
    <w:p w14:paraId="7056B0A2" w14:textId="77777777" w:rsidR="00F956CC" w:rsidRPr="00B47624" w:rsidRDefault="00F956CC" w:rsidP="00F956CC">
      <w:pPr>
        <w:rPr>
          <w:rFonts w:ascii="Cambria" w:hAnsi="Cambria"/>
          <w:i/>
          <w:lang w:val="en-US"/>
        </w:rPr>
      </w:pPr>
      <w:r w:rsidRPr="00B47624">
        <w:rPr>
          <w:rFonts w:ascii="Cambria" w:hAnsi="Cambria"/>
          <w:i/>
          <w:lang w:val="en-US"/>
        </w:rPr>
        <w:t>All PhD students are encouraged to take on one of these responsibilities at some point during their PhD, however, given the restrictions to Danish-speakers for most of the external committee roles, not all responsibilities will be possible for foreign PhD students.</w:t>
      </w:r>
    </w:p>
    <w:p w14:paraId="48C32033" w14:textId="77777777" w:rsidR="00F956CC" w:rsidRPr="00865ED7" w:rsidRDefault="00F956CC" w:rsidP="00F956CC">
      <w:pPr>
        <w:rPr>
          <w:rFonts w:ascii="Cambria" w:hAnsi="Cambria"/>
          <w:lang w:val="en-US"/>
        </w:rPr>
      </w:pPr>
    </w:p>
    <w:p w14:paraId="00B72D35" w14:textId="77777777" w:rsidR="00F956CC" w:rsidRPr="00865ED7" w:rsidRDefault="00F956CC" w:rsidP="00F956CC">
      <w:pPr>
        <w:rPr>
          <w:rFonts w:ascii="Cambria" w:hAnsi="Cambria"/>
          <w:b/>
          <w:lang w:val="en-US"/>
        </w:rPr>
      </w:pPr>
      <w:r w:rsidRPr="00865ED7">
        <w:rPr>
          <w:rFonts w:ascii="Cambria" w:hAnsi="Cambria"/>
          <w:b/>
          <w:lang w:val="en-US"/>
        </w:rPr>
        <w:t xml:space="preserve">Institutforum </w:t>
      </w:r>
    </w:p>
    <w:p w14:paraId="0E4DF438" w14:textId="77777777" w:rsidR="00F956CC" w:rsidRPr="00865ED7" w:rsidRDefault="00F956CC" w:rsidP="00F956CC">
      <w:pPr>
        <w:rPr>
          <w:rFonts w:ascii="Cambria" w:hAnsi="Cambria"/>
          <w:lang w:val="en-US"/>
        </w:rPr>
      </w:pPr>
      <w:r w:rsidRPr="007F7CB5">
        <w:rPr>
          <w:rFonts w:ascii="Cambria" w:hAnsi="Cambria" w:cs="Calibri"/>
          <w:iCs/>
          <w:lang w:val="en-US"/>
        </w:rPr>
        <w:t>Institutforum is an advisory body where the head of department can communicate and discuss decisions with representatives from each of the sections, t</w:t>
      </w:r>
      <w:r>
        <w:rPr>
          <w:rFonts w:ascii="Cambria" w:hAnsi="Cambria" w:cs="Calibri"/>
          <w:iCs/>
          <w:lang w:val="en-US"/>
        </w:rPr>
        <w:t>he administrative staff, the Ph</w:t>
      </w:r>
      <w:r w:rsidRPr="007F7CB5">
        <w:rPr>
          <w:rFonts w:ascii="Cambria" w:hAnsi="Cambria" w:cs="Calibri"/>
          <w:iCs/>
          <w:lang w:val="en-US"/>
        </w:rPr>
        <w:t xml:space="preserve">D’s and the students. </w:t>
      </w:r>
      <w:r w:rsidRPr="00865ED7">
        <w:rPr>
          <w:rFonts w:ascii="Cambria" w:hAnsi="Cambria"/>
          <w:lang w:val="en-US"/>
        </w:rPr>
        <w:t xml:space="preserve">There are two PhD representatives in Institutforum (one from Political Science and one from CFA). Read more about Institutforum here (only in Danish): </w:t>
      </w:r>
      <w:hyperlink r:id="rId80" w:history="1">
        <w:r w:rsidRPr="00865ED7">
          <w:rPr>
            <w:rStyle w:val="Hyperlink"/>
            <w:rFonts w:ascii="Cambria" w:hAnsi="Cambria"/>
            <w:lang w:val="en-US"/>
          </w:rPr>
          <w:t>http://ps.au.dk/organisation/naevn-og-udvalg/institutforum/</w:t>
        </w:r>
      </w:hyperlink>
      <w:r w:rsidRPr="00865ED7">
        <w:rPr>
          <w:rFonts w:ascii="Cambria" w:hAnsi="Cambria"/>
          <w:lang w:val="en-US"/>
        </w:rPr>
        <w:t xml:space="preserve"> </w:t>
      </w:r>
    </w:p>
    <w:p w14:paraId="5F9EB108" w14:textId="77777777" w:rsidR="00F956CC" w:rsidRPr="00865ED7" w:rsidRDefault="00F956CC" w:rsidP="00F956CC">
      <w:pPr>
        <w:rPr>
          <w:rFonts w:ascii="Cambria" w:hAnsi="Cambria"/>
          <w:b/>
          <w:lang w:val="en-US"/>
        </w:rPr>
      </w:pPr>
    </w:p>
    <w:p w14:paraId="65FA5715" w14:textId="77777777" w:rsidR="00F956CC" w:rsidRPr="00F725D9" w:rsidRDefault="00F956CC" w:rsidP="00F956CC">
      <w:pPr>
        <w:rPr>
          <w:rFonts w:ascii="Cambria" w:hAnsi="Cambria"/>
          <w:b/>
          <w:lang w:val="en-US"/>
        </w:rPr>
      </w:pPr>
      <w:r w:rsidRPr="00F725D9">
        <w:rPr>
          <w:rFonts w:ascii="Cambria" w:hAnsi="Cambria"/>
          <w:b/>
          <w:lang w:val="en-US"/>
        </w:rPr>
        <w:t xml:space="preserve">LSU (Lokalt samarbejdsudvalg/ Local collaboration committee) </w:t>
      </w:r>
    </w:p>
    <w:p w14:paraId="4FEBBAB0" w14:textId="77777777" w:rsidR="00F956CC" w:rsidRPr="00865ED7" w:rsidRDefault="00F956CC" w:rsidP="00F956CC">
      <w:pPr>
        <w:rPr>
          <w:rFonts w:ascii="Cambria" w:hAnsi="Cambria"/>
          <w:lang w:val="en-US"/>
        </w:rPr>
      </w:pPr>
      <w:r w:rsidRPr="00865ED7">
        <w:rPr>
          <w:rFonts w:ascii="Cambria" w:hAnsi="Cambria"/>
          <w:lang w:val="en-US"/>
        </w:rPr>
        <w:t>This committee is set up to involve the staff in discussions concerning the work environment at the Department. The members of the committe</w:t>
      </w:r>
      <w:r>
        <w:rPr>
          <w:rFonts w:ascii="Cambria" w:hAnsi="Cambria"/>
          <w:lang w:val="en-US"/>
        </w:rPr>
        <w:t xml:space="preserve">e </w:t>
      </w:r>
      <w:r w:rsidRPr="00865ED7">
        <w:rPr>
          <w:rFonts w:ascii="Cambria" w:hAnsi="Cambria"/>
          <w:lang w:val="en-US"/>
        </w:rPr>
        <w:t xml:space="preserve">are representatives of the different groups of staff (PhD’s, post docs/assistant professors, associate professors, professors, administrative staff, union representative) and the head of department. </w:t>
      </w:r>
    </w:p>
    <w:p w14:paraId="2165C7A8" w14:textId="77777777" w:rsidR="00F956CC" w:rsidRPr="00865ED7" w:rsidRDefault="00F956CC" w:rsidP="00F956CC">
      <w:pPr>
        <w:rPr>
          <w:rFonts w:ascii="Cambria" w:hAnsi="Cambria"/>
          <w:lang w:val="en-US"/>
        </w:rPr>
      </w:pPr>
      <w:r w:rsidRPr="00865ED7">
        <w:rPr>
          <w:rFonts w:ascii="Cambria" w:hAnsi="Cambria"/>
          <w:lang w:val="en-US"/>
        </w:rPr>
        <w:t xml:space="preserve">There is one PhD representative in LSU. Read more about the committee here (only in Danish): </w:t>
      </w:r>
      <w:hyperlink r:id="rId81" w:history="1">
        <w:r w:rsidRPr="00865ED7">
          <w:rPr>
            <w:rStyle w:val="Hyperlink"/>
            <w:rFonts w:ascii="Cambria" w:hAnsi="Cambria"/>
            <w:lang w:val="en-US"/>
          </w:rPr>
          <w:t>http://ps.au.dk/organisation/naevn-og-udvalg/lokalt-samarbejdsudvalg-lsu/</w:t>
        </w:r>
      </w:hyperlink>
      <w:r w:rsidRPr="00865ED7">
        <w:rPr>
          <w:rFonts w:ascii="Cambria" w:hAnsi="Cambria"/>
          <w:lang w:val="en-US"/>
        </w:rPr>
        <w:t xml:space="preserve"> </w:t>
      </w:r>
    </w:p>
    <w:p w14:paraId="58A94A14" w14:textId="77777777" w:rsidR="00F956CC" w:rsidRPr="00865ED7" w:rsidRDefault="00F956CC" w:rsidP="00F956CC">
      <w:pPr>
        <w:rPr>
          <w:rFonts w:ascii="Cambria" w:hAnsi="Cambria"/>
          <w:lang w:val="en-US"/>
        </w:rPr>
      </w:pPr>
    </w:p>
    <w:p w14:paraId="718BB721" w14:textId="77777777" w:rsidR="00F956CC" w:rsidRPr="00865ED7" w:rsidRDefault="00F956CC" w:rsidP="00F956CC">
      <w:pPr>
        <w:rPr>
          <w:rFonts w:ascii="Cambria" w:hAnsi="Cambria"/>
          <w:b/>
          <w:sz w:val="26"/>
          <w:szCs w:val="26"/>
          <w:lang w:val="en-US"/>
        </w:rPr>
      </w:pPr>
      <w:r w:rsidRPr="00865ED7">
        <w:rPr>
          <w:rFonts w:ascii="Cambria" w:hAnsi="Cambria"/>
          <w:b/>
          <w:sz w:val="26"/>
          <w:szCs w:val="26"/>
          <w:lang w:val="en-US"/>
        </w:rPr>
        <w:t>Committees and associations at Aarhus BSS</w:t>
      </w:r>
    </w:p>
    <w:p w14:paraId="17FD7356" w14:textId="77777777" w:rsidR="00F956CC" w:rsidRPr="00865ED7" w:rsidRDefault="00F956CC" w:rsidP="00F956CC">
      <w:pPr>
        <w:rPr>
          <w:rFonts w:ascii="Cambria" w:hAnsi="Cambria"/>
          <w:b/>
          <w:lang w:val="en-US"/>
        </w:rPr>
      </w:pPr>
      <w:r w:rsidRPr="00865ED7">
        <w:rPr>
          <w:rFonts w:ascii="Cambria" w:hAnsi="Cambria"/>
          <w:b/>
          <w:lang w:val="en-US"/>
        </w:rPr>
        <w:t>Academic council</w:t>
      </w:r>
    </w:p>
    <w:p w14:paraId="713E77F1" w14:textId="77777777" w:rsidR="00F956CC" w:rsidRPr="007F7CB5" w:rsidRDefault="00F956CC" w:rsidP="00F956CC">
      <w:pPr>
        <w:widowControl w:val="0"/>
        <w:autoSpaceDE w:val="0"/>
        <w:autoSpaceDN w:val="0"/>
        <w:adjustRightInd w:val="0"/>
        <w:rPr>
          <w:rFonts w:ascii="Cambria" w:hAnsi="Cambria" w:cs="Tahoma"/>
          <w:lang w:val="en-US"/>
        </w:rPr>
      </w:pPr>
      <w:r w:rsidRPr="007F7CB5">
        <w:rPr>
          <w:rFonts w:ascii="Cambria" w:hAnsi="Cambria" w:cs="Tahoma"/>
          <w:lang w:val="en-US"/>
        </w:rPr>
        <w:t xml:space="preserve">According to the Danish University Act, the Academic Council must ensure the co-determination and involvement of staff and students in decision-making processes concerning academic issues. Thus, the role of the Academic Council is to ensure idea development, quality, transparency and legitimacy in decisions concerning academic issues at Aarhus BSS. The PhD students at Aarhus BSS elect two representatives in the council, which consists of the Dean, members of faculty, PhD students, students, and – as observers – technical and administrative staff at Aarhus BSS. For further information on the Academic Council, see </w:t>
      </w:r>
      <w:hyperlink r:id="rId82" w:history="1">
        <w:r w:rsidRPr="007F7CB5">
          <w:rPr>
            <w:rFonts w:ascii="Cambria" w:hAnsi="Cambria" w:cs="Tahoma"/>
            <w:u w:val="single" w:color="420178"/>
            <w:lang w:val="en-US"/>
          </w:rPr>
          <w:t>http://bss.au.dk/en/about-aarhus-bss/organisation/boards-and-committees/academic-council/</w:t>
        </w:r>
      </w:hyperlink>
      <w:r w:rsidRPr="007F7CB5">
        <w:rPr>
          <w:rFonts w:ascii="Cambria" w:hAnsi="Cambria" w:cs="Tahoma"/>
          <w:lang w:val="en-US"/>
        </w:rPr>
        <w:t>.</w:t>
      </w:r>
    </w:p>
    <w:p w14:paraId="048C4041" w14:textId="77777777" w:rsidR="00F956CC" w:rsidRPr="00865ED7" w:rsidRDefault="00F956CC" w:rsidP="00F956CC">
      <w:pPr>
        <w:rPr>
          <w:rFonts w:ascii="Cambria" w:hAnsi="Cambria"/>
          <w:b/>
          <w:lang w:val="en-US"/>
        </w:rPr>
      </w:pPr>
      <w:r w:rsidRPr="00865ED7">
        <w:rPr>
          <w:rFonts w:ascii="Cambria" w:hAnsi="Cambria"/>
          <w:b/>
          <w:lang w:val="en-US"/>
        </w:rPr>
        <w:t>PhD committee Aarhus BSS</w:t>
      </w:r>
    </w:p>
    <w:p w14:paraId="1389C014" w14:textId="77777777" w:rsidR="00F956CC" w:rsidRPr="007F7CB5" w:rsidRDefault="00F956CC" w:rsidP="00F956CC">
      <w:pPr>
        <w:rPr>
          <w:rFonts w:ascii="Cambria" w:hAnsi="Cambria" w:cs="Verdana"/>
          <w:lang w:val="en-US"/>
        </w:rPr>
      </w:pPr>
      <w:r w:rsidRPr="007F7CB5">
        <w:rPr>
          <w:rFonts w:ascii="Cambria" w:hAnsi="Cambria" w:cs="Verdana"/>
          <w:lang w:val="en-US"/>
        </w:rPr>
        <w:t xml:space="preserve">The PhD committee assists the Head of the Graduate School. The members of the PhD committee are representatives of the academic staff and PhD students at Aarhus BSS. The members are elected by and among staff/PhD’s. The committee has 14 elected members – 7 tenured faculty </w:t>
      </w:r>
      <w:r w:rsidRPr="007F7CB5">
        <w:rPr>
          <w:rFonts w:ascii="Cambria" w:hAnsi="Cambria" w:cs="Verdana"/>
          <w:lang w:val="en-US"/>
        </w:rPr>
        <w:lastRenderedPageBreak/>
        <w:t xml:space="preserve">and 7 PhD students representing the 7 fields within the Graduate School (Political Science, Business Communication, Psychology and Behavioral Science, Management, Economics and Business Economics, Law and Social Science and Business). The PhD students at Political Science elect a representative and an alternate for the PhD committee. Read more about the main responsibilities and work of the committee </w:t>
      </w:r>
      <w:r>
        <w:rPr>
          <w:rFonts w:ascii="Cambria" w:hAnsi="Cambria" w:cs="Verdana"/>
          <w:lang w:val="en-US"/>
        </w:rPr>
        <w:t xml:space="preserve">here: </w:t>
      </w:r>
      <w:hyperlink r:id="rId83" w:history="1">
        <w:r w:rsidRPr="00865ED7">
          <w:rPr>
            <w:rStyle w:val="Hyperlink"/>
            <w:rFonts w:ascii="Cambria" w:hAnsi="Cambria"/>
            <w:lang w:val="en-US"/>
          </w:rPr>
          <w:t>http://phd.au.dk/gradschools/businessandsocialsciences/organisation/graduateschoolcommittees/phdcommittee/</w:t>
        </w:r>
      </w:hyperlink>
      <w:r w:rsidRPr="00865ED7">
        <w:rPr>
          <w:rFonts w:ascii="Cambria" w:hAnsi="Cambria"/>
          <w:lang w:val="en-US"/>
        </w:rPr>
        <w:t xml:space="preserve"> </w:t>
      </w:r>
    </w:p>
    <w:p w14:paraId="269A772A" w14:textId="77777777" w:rsidR="00F956CC" w:rsidRPr="00865ED7" w:rsidRDefault="00F956CC" w:rsidP="00F956CC">
      <w:pPr>
        <w:rPr>
          <w:rFonts w:ascii="Cambria" w:hAnsi="Cambria"/>
          <w:b/>
          <w:lang w:val="en-US"/>
        </w:rPr>
      </w:pPr>
      <w:r w:rsidRPr="00865ED7">
        <w:rPr>
          <w:rFonts w:ascii="Cambria" w:hAnsi="Cambria"/>
          <w:b/>
          <w:lang w:val="en-US"/>
        </w:rPr>
        <w:t>PHABUSS</w:t>
      </w:r>
    </w:p>
    <w:p w14:paraId="0EDA4D12" w14:textId="77777777" w:rsidR="00F956CC" w:rsidRPr="007F7CB5" w:rsidRDefault="00F956CC" w:rsidP="00F956CC">
      <w:pPr>
        <w:rPr>
          <w:rFonts w:ascii="Cambria" w:hAnsi="Cambria" w:cs="Verdana"/>
          <w:lang w:val="en-US"/>
        </w:rPr>
      </w:pPr>
      <w:r w:rsidRPr="007F7CB5">
        <w:rPr>
          <w:rFonts w:ascii="Cambria" w:hAnsi="Cambria" w:cs="Verdana"/>
          <w:lang w:val="en-US"/>
        </w:rPr>
        <w:t>PHABUSS is the PhD Association at Aarhus BSS. The aim of PHABUSS is to represent the common interests of PhD students enrolled at Aarhus BSS Graduate School in different bodies at Aarhus University, including the faculty level PhD committee and the university-wide PhD association, AUPA. The</w:t>
      </w:r>
      <w:r>
        <w:rPr>
          <w:rFonts w:ascii="Cambria" w:hAnsi="Cambria" w:cs="Verdana"/>
          <w:lang w:val="en-US"/>
        </w:rPr>
        <w:t xml:space="preserve"> board of PHABUSS consists of </w:t>
      </w:r>
      <w:r w:rsidRPr="007F7CB5">
        <w:rPr>
          <w:rFonts w:ascii="Cambria" w:hAnsi="Cambria" w:cs="Verdana"/>
          <w:lang w:val="en-US"/>
        </w:rPr>
        <w:t>representatives from every program (Political Science, Business Communication, Psychology and Behavioral Science, Management, Economics and Business Economics, Law and Social Science and Business). The PhD group at Political Science elect a representative and an alternate for board. Read more about PHABUSS here:</w:t>
      </w:r>
      <w:r>
        <w:rPr>
          <w:rFonts w:ascii="Cambria" w:hAnsi="Cambria" w:cs="Verdana"/>
          <w:lang w:val="en-US"/>
        </w:rPr>
        <w:t xml:space="preserve"> </w:t>
      </w:r>
      <w:hyperlink r:id="rId84" w:history="1">
        <w:r w:rsidRPr="00865ED7">
          <w:rPr>
            <w:rStyle w:val="Hyperlink"/>
            <w:rFonts w:ascii="Cambria" w:hAnsi="Cambria"/>
            <w:lang w:val="en-US"/>
          </w:rPr>
          <w:t>http://phd.au.dk/gradschools/businessandsocialsciences/phdassociation/</w:t>
        </w:r>
      </w:hyperlink>
      <w:r w:rsidRPr="00865ED7">
        <w:rPr>
          <w:rFonts w:ascii="Cambria" w:hAnsi="Cambria"/>
          <w:lang w:val="en-US"/>
        </w:rPr>
        <w:t xml:space="preserve"> </w:t>
      </w:r>
    </w:p>
    <w:p w14:paraId="67CB519A" w14:textId="77777777" w:rsidR="00F956CC" w:rsidRPr="00865ED7" w:rsidRDefault="00F956CC" w:rsidP="00F956CC">
      <w:pPr>
        <w:rPr>
          <w:rFonts w:ascii="Cambria" w:hAnsi="Cambria"/>
          <w:lang w:val="en-US"/>
        </w:rPr>
      </w:pPr>
      <w:r w:rsidRPr="00865ED7">
        <w:rPr>
          <w:rFonts w:ascii="Cambria" w:hAnsi="Cambria"/>
          <w:lang w:val="en-US"/>
        </w:rPr>
        <w:t>PHABUSS also have a Facebook group:</w:t>
      </w:r>
    </w:p>
    <w:p w14:paraId="7E066545" w14:textId="77777777" w:rsidR="00F956CC" w:rsidRPr="00865ED7" w:rsidRDefault="0068633D" w:rsidP="00F956CC">
      <w:pPr>
        <w:rPr>
          <w:rFonts w:ascii="Cambria" w:hAnsi="Cambria"/>
          <w:lang w:val="en-US"/>
        </w:rPr>
      </w:pPr>
      <w:hyperlink r:id="rId85" w:history="1">
        <w:r w:rsidR="00F956CC" w:rsidRPr="00865ED7">
          <w:rPr>
            <w:rStyle w:val="Hyperlink"/>
            <w:rFonts w:ascii="Cambria" w:hAnsi="Cambria"/>
            <w:lang w:val="en-US"/>
          </w:rPr>
          <w:t>https://www.facebook.com/groups/404584343071230/</w:t>
        </w:r>
      </w:hyperlink>
      <w:r w:rsidR="00F956CC" w:rsidRPr="00865ED7">
        <w:rPr>
          <w:rFonts w:ascii="Cambria" w:hAnsi="Cambria"/>
          <w:lang w:val="en-US"/>
        </w:rPr>
        <w:t xml:space="preserve"> </w:t>
      </w:r>
    </w:p>
    <w:p w14:paraId="56681096" w14:textId="77777777" w:rsidR="00F956CC" w:rsidRPr="00865ED7" w:rsidRDefault="00F956CC" w:rsidP="00F956CC">
      <w:pPr>
        <w:rPr>
          <w:rFonts w:ascii="Cambria" w:hAnsi="Cambria"/>
          <w:lang w:val="en-US"/>
        </w:rPr>
      </w:pPr>
    </w:p>
    <w:p w14:paraId="71512261" w14:textId="77777777" w:rsidR="00F956CC" w:rsidRPr="00865ED7" w:rsidRDefault="00F956CC" w:rsidP="00F956CC">
      <w:pPr>
        <w:rPr>
          <w:rFonts w:ascii="Cambria" w:hAnsi="Cambria"/>
          <w:b/>
          <w:sz w:val="26"/>
          <w:szCs w:val="26"/>
          <w:lang w:val="en-US"/>
        </w:rPr>
      </w:pPr>
      <w:r w:rsidRPr="00865ED7">
        <w:rPr>
          <w:rFonts w:ascii="Cambria" w:hAnsi="Cambria"/>
          <w:b/>
          <w:sz w:val="26"/>
          <w:szCs w:val="26"/>
          <w:lang w:val="en-US"/>
        </w:rPr>
        <w:t>Associations at the University level</w:t>
      </w:r>
    </w:p>
    <w:p w14:paraId="50A0E5EA" w14:textId="77777777" w:rsidR="00F956CC" w:rsidRPr="00865ED7" w:rsidRDefault="00F956CC" w:rsidP="00F956CC">
      <w:pPr>
        <w:rPr>
          <w:rFonts w:ascii="Cambria" w:hAnsi="Cambria"/>
          <w:b/>
          <w:lang w:val="en-US"/>
        </w:rPr>
      </w:pPr>
      <w:r w:rsidRPr="00865ED7">
        <w:rPr>
          <w:rFonts w:ascii="Cambria" w:hAnsi="Cambria"/>
          <w:b/>
          <w:lang w:val="en-US"/>
        </w:rPr>
        <w:t>AUPA</w:t>
      </w:r>
    </w:p>
    <w:p w14:paraId="47A11374" w14:textId="77777777" w:rsidR="00F956CC" w:rsidRPr="007F7CB5" w:rsidRDefault="00F956CC" w:rsidP="00F956CC">
      <w:pPr>
        <w:widowControl w:val="0"/>
        <w:autoSpaceDE w:val="0"/>
        <w:autoSpaceDN w:val="0"/>
        <w:adjustRightInd w:val="0"/>
        <w:rPr>
          <w:rFonts w:ascii="Cambria" w:hAnsi="Cambria" w:cs="Verdana"/>
          <w:lang w:val="en-US"/>
        </w:rPr>
      </w:pPr>
      <w:r w:rsidRPr="007F7CB5">
        <w:rPr>
          <w:rFonts w:ascii="Cambria" w:hAnsi="Cambria" w:cs="Verdana"/>
          <w:lang w:val="en-US"/>
        </w:rPr>
        <w:t>AUPA is the coordinating body of all PhD associations at Aarhus University. AUPA works politically and strategically to improve talent development across the four main areas; Arts, Health, Science &amp; Technology and Business &amp; Social Sciences, as well as we include the surrounding society on matters of public interest. The PhD students at Aarhus BSS have three representatives in AUPA. Usually they are selected from the members of the PHABUSS board.</w:t>
      </w:r>
      <w:r>
        <w:rPr>
          <w:rFonts w:ascii="Cambria" w:hAnsi="Cambria" w:cs="Verdana"/>
          <w:lang w:val="en-US"/>
        </w:rPr>
        <w:t xml:space="preserve"> Read more about AUPA: </w:t>
      </w:r>
      <w:hyperlink r:id="rId86" w:history="1">
        <w:r w:rsidRPr="00865ED7">
          <w:rPr>
            <w:rStyle w:val="Hyperlink"/>
            <w:rFonts w:ascii="Cambria" w:hAnsi="Cambria"/>
            <w:lang w:val="en-US"/>
          </w:rPr>
          <w:t>http://phd.au.dk/aupa/</w:t>
        </w:r>
      </w:hyperlink>
      <w:r w:rsidRPr="00865ED7">
        <w:rPr>
          <w:rFonts w:ascii="Cambria" w:hAnsi="Cambria"/>
          <w:lang w:val="en-US"/>
        </w:rPr>
        <w:t xml:space="preserve"> </w:t>
      </w:r>
    </w:p>
    <w:p w14:paraId="097433FE" w14:textId="77777777" w:rsidR="00F956CC" w:rsidRPr="00865ED7" w:rsidRDefault="00F956CC" w:rsidP="00F956CC">
      <w:pPr>
        <w:rPr>
          <w:rFonts w:ascii="Cambria" w:hAnsi="Cambria"/>
          <w:lang w:val="en-US"/>
        </w:rPr>
      </w:pPr>
      <w:r w:rsidRPr="00865ED7">
        <w:rPr>
          <w:rFonts w:ascii="Cambria" w:hAnsi="Cambria"/>
          <w:lang w:val="en-US"/>
        </w:rPr>
        <w:t xml:space="preserve">You can also find AUPA on Facebook:  </w:t>
      </w:r>
      <w:hyperlink r:id="rId87" w:history="1">
        <w:r w:rsidRPr="00865ED7">
          <w:rPr>
            <w:rStyle w:val="Hyperlink"/>
            <w:rFonts w:ascii="Cambria" w:hAnsi="Cambria"/>
            <w:lang w:val="en-US"/>
          </w:rPr>
          <w:t>https://www.facebook.com/AarhusUniversityPhDAssociation</w:t>
        </w:r>
      </w:hyperlink>
      <w:r w:rsidRPr="00865ED7">
        <w:rPr>
          <w:rFonts w:ascii="Cambria" w:hAnsi="Cambria"/>
          <w:lang w:val="en-US"/>
        </w:rPr>
        <w:t xml:space="preserve"> </w:t>
      </w:r>
    </w:p>
    <w:p w14:paraId="49FB4B80" w14:textId="77777777" w:rsidR="00F956CC" w:rsidRPr="00865ED7" w:rsidRDefault="00F956CC" w:rsidP="00F956CC">
      <w:pPr>
        <w:rPr>
          <w:rFonts w:ascii="Cambria" w:hAnsi="Cambria"/>
          <w:lang w:val="en-US"/>
        </w:rPr>
      </w:pPr>
    </w:p>
    <w:p w14:paraId="488C3821" w14:textId="77777777" w:rsidR="00F956CC" w:rsidRPr="00865ED7" w:rsidRDefault="00F956CC" w:rsidP="00F956CC">
      <w:pPr>
        <w:rPr>
          <w:rFonts w:ascii="Cambria" w:hAnsi="Cambria"/>
          <w:b/>
          <w:sz w:val="26"/>
          <w:szCs w:val="26"/>
          <w:lang w:val="en-US"/>
        </w:rPr>
      </w:pPr>
      <w:r w:rsidRPr="00865ED7">
        <w:rPr>
          <w:rFonts w:ascii="Cambria" w:hAnsi="Cambria"/>
          <w:b/>
          <w:sz w:val="26"/>
          <w:szCs w:val="26"/>
          <w:lang w:val="en-US"/>
        </w:rPr>
        <w:t>Posts with-in the PhD group</w:t>
      </w:r>
    </w:p>
    <w:p w14:paraId="46522088" w14:textId="77777777" w:rsidR="00F956CC" w:rsidRPr="00865ED7" w:rsidRDefault="00F956CC" w:rsidP="00F956CC">
      <w:pPr>
        <w:rPr>
          <w:rFonts w:ascii="Cambria" w:hAnsi="Cambria"/>
          <w:b/>
          <w:lang w:val="en-US"/>
        </w:rPr>
      </w:pPr>
      <w:r w:rsidRPr="00865ED7">
        <w:rPr>
          <w:rFonts w:ascii="Cambria" w:hAnsi="Cambria"/>
          <w:b/>
          <w:lang w:val="en-US"/>
        </w:rPr>
        <w:t>Chair of the lunch meetings</w:t>
      </w:r>
    </w:p>
    <w:p w14:paraId="57B6D360" w14:textId="77777777" w:rsidR="00F956CC" w:rsidRPr="00865ED7" w:rsidRDefault="00F956CC" w:rsidP="00F956CC">
      <w:pPr>
        <w:rPr>
          <w:rFonts w:ascii="Cambria" w:hAnsi="Cambria"/>
          <w:lang w:val="en-US"/>
        </w:rPr>
      </w:pPr>
      <w:r w:rsidRPr="00865ED7">
        <w:rPr>
          <w:rFonts w:ascii="Cambria" w:hAnsi="Cambria"/>
          <w:lang w:val="en-US"/>
        </w:rPr>
        <w:t>The chair of the lunch meetings send</w:t>
      </w:r>
      <w:r>
        <w:rPr>
          <w:rFonts w:ascii="Cambria" w:hAnsi="Cambria"/>
          <w:lang w:val="en-US"/>
        </w:rPr>
        <w:t>s</w:t>
      </w:r>
      <w:r w:rsidRPr="00865ED7">
        <w:rPr>
          <w:rFonts w:ascii="Cambria" w:hAnsi="Cambria"/>
          <w:lang w:val="en-US"/>
        </w:rPr>
        <w:t xml:space="preserve"> out the agenda before meetings, chair</w:t>
      </w:r>
      <w:r>
        <w:rPr>
          <w:rFonts w:ascii="Cambria" w:hAnsi="Cambria"/>
          <w:lang w:val="en-US"/>
        </w:rPr>
        <w:t>s</w:t>
      </w:r>
      <w:r w:rsidRPr="00865ED7">
        <w:rPr>
          <w:rFonts w:ascii="Cambria" w:hAnsi="Cambria"/>
          <w:lang w:val="en-US"/>
        </w:rPr>
        <w:t xml:space="preserve"> the meetings</w:t>
      </w:r>
      <w:r>
        <w:rPr>
          <w:rFonts w:ascii="Cambria" w:hAnsi="Cambria"/>
          <w:lang w:val="en-US"/>
        </w:rPr>
        <w:t>,</w:t>
      </w:r>
      <w:r w:rsidRPr="00865ED7">
        <w:rPr>
          <w:rFonts w:ascii="Cambria" w:hAnsi="Cambria"/>
          <w:lang w:val="en-US"/>
        </w:rPr>
        <w:t xml:space="preserve"> and write</w:t>
      </w:r>
      <w:r>
        <w:rPr>
          <w:rFonts w:ascii="Cambria" w:hAnsi="Cambria"/>
          <w:lang w:val="en-US"/>
        </w:rPr>
        <w:t>s</w:t>
      </w:r>
      <w:r w:rsidRPr="00865ED7">
        <w:rPr>
          <w:rFonts w:ascii="Cambria" w:hAnsi="Cambria"/>
          <w:lang w:val="en-US"/>
        </w:rPr>
        <w:t xml:space="preserve"> a short summary of the important points raised at the meetings.  </w:t>
      </w:r>
    </w:p>
    <w:p w14:paraId="1BD7FF24" w14:textId="77777777" w:rsidR="00F956CC" w:rsidRPr="00865ED7" w:rsidRDefault="00F956CC" w:rsidP="00F956CC">
      <w:pPr>
        <w:rPr>
          <w:rFonts w:ascii="Cambria" w:hAnsi="Cambria"/>
          <w:lang w:val="en-US"/>
        </w:rPr>
      </w:pPr>
    </w:p>
    <w:p w14:paraId="4863C5D2" w14:textId="77777777" w:rsidR="00F956CC" w:rsidRPr="00865ED7" w:rsidRDefault="00F956CC" w:rsidP="00F956CC">
      <w:pPr>
        <w:rPr>
          <w:rFonts w:ascii="Cambria" w:hAnsi="Cambria"/>
          <w:b/>
          <w:lang w:val="en-US"/>
        </w:rPr>
      </w:pPr>
      <w:r w:rsidRPr="00865ED7">
        <w:rPr>
          <w:rFonts w:ascii="Cambria" w:hAnsi="Cambria"/>
          <w:b/>
          <w:lang w:val="en-US"/>
        </w:rPr>
        <w:lastRenderedPageBreak/>
        <w:t>”Kanden” representative</w:t>
      </w:r>
    </w:p>
    <w:p w14:paraId="36A8D68B" w14:textId="77777777" w:rsidR="00F956CC" w:rsidRPr="00865ED7" w:rsidRDefault="00F956CC" w:rsidP="00F956CC">
      <w:pPr>
        <w:rPr>
          <w:rFonts w:ascii="Cambria" w:hAnsi="Cambria"/>
          <w:lang w:val="en-US"/>
        </w:rPr>
      </w:pPr>
      <w:r w:rsidRPr="00865ED7">
        <w:rPr>
          <w:rFonts w:ascii="Cambria" w:hAnsi="Cambria"/>
          <w:lang w:val="en-US"/>
        </w:rPr>
        <w:t xml:space="preserve">”Kanden” is the Department monthly magazine mainly written by students. The ”PhD Kanden representative” is a part of the editorial team of the magazine, which meet once a month to give feedback on the latest issue. In addition the person is responsible for finding a PhD to write the ”PhD column” for every issue. </w:t>
      </w:r>
    </w:p>
    <w:p w14:paraId="063B5064" w14:textId="77777777" w:rsidR="00F956CC" w:rsidRPr="00865ED7" w:rsidRDefault="00F956CC" w:rsidP="00F956CC">
      <w:pPr>
        <w:rPr>
          <w:rFonts w:ascii="Cambria" w:hAnsi="Cambria"/>
          <w:b/>
          <w:lang w:val="en-US"/>
        </w:rPr>
      </w:pPr>
    </w:p>
    <w:p w14:paraId="2C87C127" w14:textId="77777777" w:rsidR="00F956CC" w:rsidRPr="00865ED7" w:rsidRDefault="00F956CC" w:rsidP="00F956CC">
      <w:pPr>
        <w:rPr>
          <w:rFonts w:ascii="Cambria" w:hAnsi="Cambria"/>
          <w:b/>
          <w:lang w:val="en-US"/>
        </w:rPr>
      </w:pPr>
      <w:r w:rsidRPr="00865ED7">
        <w:rPr>
          <w:rFonts w:ascii="Cambria" w:hAnsi="Cambria"/>
          <w:b/>
          <w:lang w:val="en-US"/>
        </w:rPr>
        <w:t xml:space="preserve">Responsible for the PhD gift box </w:t>
      </w:r>
    </w:p>
    <w:p w14:paraId="6F09D12D" w14:textId="77777777" w:rsidR="00F956CC" w:rsidRPr="00865ED7" w:rsidRDefault="00F956CC" w:rsidP="00F956CC">
      <w:pPr>
        <w:rPr>
          <w:rFonts w:ascii="Cambria" w:hAnsi="Cambria"/>
          <w:lang w:val="en-US"/>
        </w:rPr>
      </w:pPr>
      <w:r w:rsidRPr="00865ED7">
        <w:rPr>
          <w:rFonts w:ascii="Cambria" w:hAnsi="Cambria"/>
          <w:lang w:val="en-US"/>
        </w:rPr>
        <w:t>Whenever a PhD defend his/her PhD, gets married</w:t>
      </w:r>
      <w:r>
        <w:rPr>
          <w:rFonts w:ascii="Cambria" w:hAnsi="Cambria"/>
          <w:lang w:val="en-US"/>
        </w:rPr>
        <w:t>,</w:t>
      </w:r>
      <w:r w:rsidRPr="00865ED7">
        <w:rPr>
          <w:rFonts w:ascii="Cambria" w:hAnsi="Cambria"/>
          <w:lang w:val="en-US"/>
        </w:rPr>
        <w:t xml:space="preserve"> or </w:t>
      </w:r>
      <w:r>
        <w:rPr>
          <w:rFonts w:ascii="Cambria" w:hAnsi="Cambria"/>
          <w:lang w:val="en-US"/>
        </w:rPr>
        <w:t xml:space="preserve">has </w:t>
      </w:r>
      <w:r w:rsidRPr="00865ED7">
        <w:rPr>
          <w:rFonts w:ascii="Cambria" w:hAnsi="Cambria"/>
          <w:lang w:val="en-US"/>
        </w:rPr>
        <w:t xml:space="preserve">a child the PhD group </w:t>
      </w:r>
      <w:r>
        <w:rPr>
          <w:rFonts w:ascii="Cambria" w:hAnsi="Cambria"/>
          <w:lang w:val="en-US"/>
        </w:rPr>
        <w:t xml:space="preserve">normally </w:t>
      </w:r>
      <w:r w:rsidRPr="00865ED7">
        <w:rPr>
          <w:rFonts w:ascii="Cambria" w:hAnsi="Cambria"/>
          <w:lang w:val="en-US"/>
        </w:rPr>
        <w:t>buy him/her a present</w:t>
      </w:r>
      <w:r>
        <w:rPr>
          <w:rFonts w:ascii="Cambria" w:hAnsi="Cambria"/>
          <w:lang w:val="en-US"/>
        </w:rPr>
        <w:t xml:space="preserve"> with money from the gift box.  Traditionally </w:t>
      </w:r>
      <w:r w:rsidRPr="00865ED7">
        <w:rPr>
          <w:rFonts w:ascii="Cambria" w:hAnsi="Cambria"/>
          <w:lang w:val="en-US"/>
        </w:rPr>
        <w:t xml:space="preserve">the office mate buys the present. The person responsible for the gift box collects money and reimburse the office mate.  </w:t>
      </w:r>
    </w:p>
    <w:p w14:paraId="66AAADA5" w14:textId="77777777" w:rsidR="00F956CC" w:rsidRPr="00865ED7" w:rsidRDefault="00F956CC" w:rsidP="00F956CC">
      <w:pPr>
        <w:rPr>
          <w:rFonts w:ascii="Cambria" w:hAnsi="Cambria"/>
          <w:b/>
          <w:lang w:val="en-US"/>
        </w:rPr>
      </w:pPr>
    </w:p>
    <w:p w14:paraId="3CD48E59" w14:textId="77777777" w:rsidR="00F956CC" w:rsidRPr="00865ED7" w:rsidRDefault="00F956CC" w:rsidP="00F956CC">
      <w:pPr>
        <w:rPr>
          <w:rFonts w:ascii="Cambria" w:hAnsi="Cambria"/>
          <w:b/>
          <w:lang w:val="en-US"/>
        </w:rPr>
      </w:pPr>
      <w:r w:rsidRPr="00865ED7">
        <w:rPr>
          <w:rFonts w:ascii="Cambria" w:hAnsi="Cambria"/>
          <w:b/>
          <w:lang w:val="en-US"/>
        </w:rPr>
        <w:t>Responsible for the breakfast list</w:t>
      </w:r>
    </w:p>
    <w:p w14:paraId="4165CC64" w14:textId="77777777" w:rsidR="00F956CC" w:rsidRPr="00865ED7" w:rsidRDefault="00F956CC" w:rsidP="00F956CC">
      <w:pPr>
        <w:rPr>
          <w:rFonts w:ascii="Cambria" w:hAnsi="Cambria"/>
          <w:lang w:val="en-US"/>
        </w:rPr>
      </w:pPr>
      <w:r w:rsidRPr="00865ED7">
        <w:rPr>
          <w:rFonts w:ascii="Cambria" w:hAnsi="Cambria"/>
          <w:lang w:val="en-US"/>
        </w:rPr>
        <w:t xml:space="preserve">PhD’s and post docs have breakfast together every </w:t>
      </w:r>
      <w:r>
        <w:rPr>
          <w:rFonts w:ascii="Cambria" w:hAnsi="Cambria"/>
          <w:lang w:val="en-US"/>
        </w:rPr>
        <w:t>F</w:t>
      </w:r>
      <w:r w:rsidRPr="00865ED7">
        <w:rPr>
          <w:rFonts w:ascii="Cambria" w:hAnsi="Cambria"/>
          <w:lang w:val="en-US"/>
        </w:rPr>
        <w:t>riday, and people take turns bringing breakfast according to the breakfast list. The person responsible for the breakfast list, makes the breakfast list</w:t>
      </w:r>
      <w:r w:rsidRPr="007F7CB5">
        <w:rPr>
          <w:rFonts w:ascii="Cambria" w:hAnsi="Cambria"/>
        </w:rPr>
        <w:sym w:font="Wingdings" w:char="F04A"/>
      </w:r>
      <w:r w:rsidRPr="00865ED7">
        <w:rPr>
          <w:rFonts w:ascii="Cambria" w:hAnsi="Cambria"/>
          <w:lang w:val="en-US"/>
        </w:rPr>
        <w:t xml:space="preserve">  </w:t>
      </w:r>
    </w:p>
    <w:p w14:paraId="795EECEB" w14:textId="77777777" w:rsidR="00F956CC" w:rsidRPr="00865ED7" w:rsidRDefault="00F956CC" w:rsidP="00F956CC">
      <w:pPr>
        <w:rPr>
          <w:rFonts w:ascii="Cambria" w:hAnsi="Cambria"/>
          <w:lang w:val="en-US"/>
        </w:rPr>
      </w:pPr>
    </w:p>
    <w:p w14:paraId="49B3F658" w14:textId="77777777" w:rsidR="00F956CC" w:rsidRPr="00865ED7" w:rsidRDefault="00F956CC" w:rsidP="00F956CC">
      <w:pPr>
        <w:rPr>
          <w:rFonts w:ascii="Cambria" w:hAnsi="Cambria"/>
          <w:b/>
          <w:lang w:val="en-US"/>
        </w:rPr>
      </w:pPr>
      <w:r w:rsidRPr="00865ED7">
        <w:rPr>
          <w:rFonts w:ascii="Cambria" w:hAnsi="Cambria"/>
          <w:b/>
          <w:lang w:val="en-US"/>
        </w:rPr>
        <w:t>Pa</w:t>
      </w:r>
      <w:r>
        <w:rPr>
          <w:rFonts w:ascii="Cambria" w:hAnsi="Cambria"/>
          <w:b/>
          <w:lang w:val="en-US"/>
        </w:rPr>
        <w:t>r</w:t>
      </w:r>
      <w:r w:rsidRPr="00865ED7">
        <w:rPr>
          <w:rFonts w:ascii="Cambria" w:hAnsi="Cambria"/>
          <w:b/>
          <w:lang w:val="en-US"/>
        </w:rPr>
        <w:t>ty committee</w:t>
      </w:r>
    </w:p>
    <w:p w14:paraId="17FE7B4B" w14:textId="77777777" w:rsidR="00F956CC" w:rsidRPr="00865ED7" w:rsidRDefault="00F956CC" w:rsidP="00F956CC">
      <w:pPr>
        <w:rPr>
          <w:rFonts w:ascii="Cambria" w:hAnsi="Cambria"/>
          <w:lang w:val="en-US"/>
        </w:rPr>
      </w:pPr>
      <w:r w:rsidRPr="00865ED7">
        <w:rPr>
          <w:rFonts w:ascii="Cambria" w:hAnsi="Cambria"/>
          <w:lang w:val="en-US"/>
        </w:rPr>
        <w:t xml:space="preserve">The party committee is perhaps the most important committee at the Department </w:t>
      </w:r>
      <w:r w:rsidRPr="007F7CB5">
        <w:rPr>
          <w:rFonts w:ascii="Cambria" w:hAnsi="Cambria"/>
        </w:rPr>
        <w:sym w:font="Wingdings" w:char="F04A"/>
      </w:r>
      <w:r w:rsidRPr="00865ED7">
        <w:rPr>
          <w:rFonts w:ascii="Cambria" w:hAnsi="Cambria"/>
          <w:lang w:val="en-US"/>
        </w:rPr>
        <w:t xml:space="preserve"> The committee usually consists of 5-10 PhD students. The committee organizes  social events for the PhD students (and post docs) at the Department. </w:t>
      </w:r>
    </w:p>
    <w:p w14:paraId="18CCA040" w14:textId="77777777" w:rsidR="00F956CC" w:rsidRPr="00865ED7" w:rsidRDefault="00F956CC" w:rsidP="00F956CC">
      <w:pPr>
        <w:rPr>
          <w:rFonts w:ascii="Cambria" w:hAnsi="Cambria"/>
          <w:lang w:val="en-US"/>
        </w:rPr>
      </w:pPr>
    </w:p>
    <w:p w14:paraId="7D2C6CF8" w14:textId="77777777" w:rsidR="00F956CC" w:rsidRDefault="00F956CC" w:rsidP="00F956CC">
      <w:pPr>
        <w:rPr>
          <w:rFonts w:ascii="Cambria" w:eastAsiaTheme="majorEastAsia" w:hAnsi="Cambria" w:cstheme="majorBidi"/>
          <w:bCs/>
          <w:color w:val="365F91" w:themeColor="accent1" w:themeShade="BF"/>
          <w:sz w:val="26"/>
          <w:szCs w:val="26"/>
          <w:lang w:val="en-US"/>
        </w:rPr>
      </w:pPr>
      <w:r>
        <w:rPr>
          <w:rFonts w:ascii="Cambria" w:hAnsi="Cambria"/>
          <w:b/>
          <w:sz w:val="26"/>
          <w:szCs w:val="26"/>
          <w:lang w:val="en-US"/>
        </w:rPr>
        <w:br w:type="page"/>
      </w:r>
    </w:p>
    <w:p w14:paraId="2920C977" w14:textId="133CF827" w:rsidR="005908FA" w:rsidRDefault="005908FA" w:rsidP="00195B03">
      <w:pPr>
        <w:pStyle w:val="Overskrift1"/>
        <w:jc w:val="center"/>
        <w:rPr>
          <w:lang w:val="en-US"/>
        </w:rPr>
      </w:pPr>
      <w:bookmarkStart w:id="71" w:name="_Toc536613859"/>
      <w:r>
        <w:rPr>
          <w:lang w:val="en-US"/>
        </w:rPr>
        <w:lastRenderedPageBreak/>
        <w:t>Annex VIII – Check List for Closing out the PhD Planner</w:t>
      </w:r>
      <w:bookmarkEnd w:id="71"/>
    </w:p>
    <w:p w14:paraId="2508B614" w14:textId="77777777" w:rsidR="005908FA" w:rsidRDefault="005908FA" w:rsidP="00195B03">
      <w:pPr>
        <w:pStyle w:val="Listeafsnit"/>
        <w:rPr>
          <w:lang w:val="en-US"/>
        </w:rPr>
      </w:pPr>
    </w:p>
    <w:p w14:paraId="571D937E" w14:textId="77777777" w:rsidR="005908FA" w:rsidRDefault="005908FA" w:rsidP="005908FA">
      <w:pPr>
        <w:pStyle w:val="Listeafsnit"/>
        <w:numPr>
          <w:ilvl w:val="0"/>
          <w:numId w:val="12"/>
        </w:numPr>
        <w:rPr>
          <w:lang w:val="en-US"/>
        </w:rPr>
      </w:pPr>
      <w:r>
        <w:rPr>
          <w:lang w:val="en-US"/>
        </w:rPr>
        <w:t xml:space="preserve">Contact your </w:t>
      </w:r>
      <w:r w:rsidRPr="007A3EC9">
        <w:rPr>
          <w:b/>
          <w:lang w:val="en-US"/>
        </w:rPr>
        <w:t>personal secretary</w:t>
      </w:r>
      <w:r>
        <w:rPr>
          <w:lang w:val="en-US"/>
        </w:rPr>
        <w:t xml:space="preserve"> in due time before your deadline to arrange for language revision, layout of the manuscript etc.</w:t>
      </w:r>
      <w:r>
        <w:rPr>
          <w:lang w:val="en-US"/>
        </w:rPr>
        <w:br/>
      </w:r>
    </w:p>
    <w:p w14:paraId="24B0386B" w14:textId="1B1EBF32" w:rsidR="005908FA" w:rsidRPr="00FA2BE5" w:rsidRDefault="005908FA" w:rsidP="00461491">
      <w:pPr>
        <w:pStyle w:val="Listeafsnit"/>
        <w:numPr>
          <w:ilvl w:val="0"/>
          <w:numId w:val="12"/>
        </w:numPr>
        <w:rPr>
          <w:lang w:val="en-US"/>
        </w:rPr>
      </w:pPr>
      <w:r w:rsidRPr="00FA2BE5">
        <w:rPr>
          <w:lang w:val="en-US"/>
        </w:rPr>
        <w:t>Please e-mail you</w:t>
      </w:r>
      <w:r w:rsidR="00461491">
        <w:rPr>
          <w:lang w:val="en-US"/>
        </w:rPr>
        <w:t>r</w:t>
      </w:r>
      <w:r w:rsidR="00461491" w:rsidRPr="00461491">
        <w:rPr>
          <w:lang w:val="en-US"/>
        </w:rPr>
        <w:t xml:space="preserve"> </w:t>
      </w:r>
      <w:r w:rsidRPr="00FA2BE5">
        <w:rPr>
          <w:b/>
          <w:lang w:val="en-US"/>
        </w:rPr>
        <w:t>final thesis</w:t>
      </w:r>
      <w:r w:rsidRPr="00FA2BE5">
        <w:rPr>
          <w:lang w:val="en-US"/>
        </w:rPr>
        <w:t xml:space="preserve"> </w:t>
      </w:r>
      <w:r w:rsidR="00461491" w:rsidRPr="00FA2BE5">
        <w:rPr>
          <w:lang w:val="en-US"/>
        </w:rPr>
        <w:t xml:space="preserve">as a pdf-file </w:t>
      </w:r>
      <w:r w:rsidRPr="00FA2BE5">
        <w:rPr>
          <w:lang w:val="en-US"/>
        </w:rPr>
        <w:t xml:space="preserve">to </w:t>
      </w:r>
      <w:r w:rsidR="00461491" w:rsidRPr="00461491">
        <w:rPr>
          <w:lang w:val="en-US"/>
        </w:rPr>
        <w:t xml:space="preserve">bphd@psys.au.dk </w:t>
      </w:r>
      <w:r w:rsidR="00461491">
        <w:rPr>
          <w:lang w:val="en-US"/>
        </w:rPr>
        <w:t xml:space="preserve"> as well as </w:t>
      </w:r>
      <w:r>
        <w:rPr>
          <w:lang w:val="en-US"/>
        </w:rPr>
        <w:t>Birgit Kanstrup.</w:t>
      </w:r>
      <w:r>
        <w:rPr>
          <w:lang w:val="en-US"/>
        </w:rPr>
        <w:br/>
      </w:r>
    </w:p>
    <w:p w14:paraId="17712D13" w14:textId="13BBFFE5" w:rsidR="005908FA" w:rsidRPr="0097636A" w:rsidRDefault="005908FA" w:rsidP="0097636A">
      <w:pPr>
        <w:pStyle w:val="Listeafsnit"/>
        <w:numPr>
          <w:ilvl w:val="0"/>
          <w:numId w:val="12"/>
        </w:numPr>
        <w:rPr>
          <w:lang w:val="en-US"/>
        </w:rPr>
      </w:pPr>
      <w:r w:rsidRPr="00FA2BE5">
        <w:rPr>
          <w:b/>
          <w:lang w:val="en-US"/>
        </w:rPr>
        <w:t>Co-author statements</w:t>
      </w:r>
      <w:r w:rsidR="0097636A">
        <w:rPr>
          <w:b/>
          <w:lang w:val="en-US"/>
        </w:rPr>
        <w:t xml:space="preserve">. Please used the template of the BSS Graduate School, see here </w:t>
      </w:r>
      <w:hyperlink r:id="rId88" w:history="1">
        <w:r w:rsidR="0097636A" w:rsidRPr="003F0F53">
          <w:rPr>
            <w:rStyle w:val="Hyperlink"/>
            <w:b/>
            <w:lang w:val="en-US"/>
          </w:rPr>
          <w:t>http://phd.au.dk/gradschools/businessandsocialsciences/formsandtemplates/</w:t>
        </w:r>
      </w:hyperlink>
    </w:p>
    <w:p w14:paraId="605CAF24" w14:textId="77777777" w:rsidR="0097636A" w:rsidRDefault="0097636A" w:rsidP="0097636A">
      <w:pPr>
        <w:pStyle w:val="Listeafsnit"/>
        <w:rPr>
          <w:lang w:val="en-US"/>
        </w:rPr>
      </w:pPr>
    </w:p>
    <w:p w14:paraId="6BDB0153" w14:textId="77777777" w:rsidR="005908FA" w:rsidRDefault="005908FA" w:rsidP="005908FA">
      <w:pPr>
        <w:pStyle w:val="Listeafsnit"/>
        <w:numPr>
          <w:ilvl w:val="0"/>
          <w:numId w:val="12"/>
        </w:numPr>
        <w:rPr>
          <w:lang w:val="en-US"/>
        </w:rPr>
      </w:pPr>
      <w:r>
        <w:rPr>
          <w:b/>
          <w:lang w:val="en-US"/>
        </w:rPr>
        <w:t>List of PhD activities</w:t>
      </w:r>
      <w:r>
        <w:rPr>
          <w:lang w:val="en-US"/>
        </w:rPr>
        <w:t xml:space="preserve"> – the activity list is no longer necessary since the information registered in your plan will appear on your diploma supplement.</w:t>
      </w:r>
      <w:r>
        <w:rPr>
          <w:lang w:val="en-US"/>
        </w:rPr>
        <w:br/>
      </w:r>
    </w:p>
    <w:p w14:paraId="36AB36C8" w14:textId="77777777" w:rsidR="009B7DDD" w:rsidRPr="009D0BA4" w:rsidRDefault="005908FA" w:rsidP="009B7DDD">
      <w:pPr>
        <w:pStyle w:val="Listeafsnit"/>
        <w:numPr>
          <w:ilvl w:val="0"/>
          <w:numId w:val="12"/>
        </w:numPr>
        <w:rPr>
          <w:u w:val="single"/>
          <w:lang w:val="en-US"/>
        </w:rPr>
      </w:pPr>
      <w:r w:rsidRPr="00643B7F">
        <w:rPr>
          <w:b/>
          <w:lang w:val="en-US"/>
        </w:rPr>
        <w:t>PhD Planner</w:t>
      </w:r>
      <w:r w:rsidRPr="00643B7F">
        <w:rPr>
          <w:b/>
          <w:lang w:val="en-US"/>
        </w:rPr>
        <w:br/>
      </w:r>
      <w:r w:rsidR="009B7DDD" w:rsidRPr="009D0BA4">
        <w:rPr>
          <w:u w:val="single"/>
          <w:lang w:val="en-US"/>
        </w:rPr>
        <w:t>Important when the PhD-plan is closed</w:t>
      </w:r>
    </w:p>
    <w:p w14:paraId="6161701E" w14:textId="77777777" w:rsidR="009B7DDD" w:rsidRPr="00970C98" w:rsidRDefault="009B7DDD" w:rsidP="009B7DDD">
      <w:pPr>
        <w:rPr>
          <w:lang w:val="en-US"/>
        </w:rPr>
      </w:pPr>
      <w:r w:rsidRPr="00970C98">
        <w:rPr>
          <w:lang w:val="en-US"/>
        </w:rPr>
        <w:t>Before handing in your thesis, you need to update and close your PhD-plan. Therefore, please make sure that all courses, publications, research stays and dissemination are marked as “</w:t>
      </w:r>
      <w:r w:rsidRPr="00970C98">
        <w:rPr>
          <w:i/>
          <w:lang w:val="en-US"/>
        </w:rPr>
        <w:t>Completed</w:t>
      </w:r>
      <w:r w:rsidRPr="00970C98">
        <w:rPr>
          <w:lang w:val="en-US"/>
        </w:rPr>
        <w:t>” or “</w:t>
      </w:r>
      <w:r w:rsidRPr="00970C98">
        <w:rPr>
          <w:i/>
          <w:lang w:val="en-US"/>
        </w:rPr>
        <w:t>Discarded</w:t>
      </w:r>
      <w:r w:rsidRPr="00970C98">
        <w:rPr>
          <w:lang w:val="en-US"/>
        </w:rPr>
        <w:t xml:space="preserve">” in PhD Planner. </w:t>
      </w:r>
    </w:p>
    <w:p w14:paraId="72172A74" w14:textId="77777777" w:rsidR="009B7DDD" w:rsidRPr="00970C98" w:rsidRDefault="009B7DDD" w:rsidP="009B7DDD">
      <w:pPr>
        <w:rPr>
          <w:lang w:val="en-US"/>
        </w:rPr>
      </w:pPr>
      <w:r w:rsidRPr="00B31649">
        <w:rPr>
          <w:b/>
          <w:lang w:val="en-US"/>
        </w:rPr>
        <w:t xml:space="preserve">The supplement to your PhD certificate is based on the information you have registered in PhD Planner. </w:t>
      </w:r>
      <w:r w:rsidRPr="00970C98">
        <w:rPr>
          <w:lang w:val="en-US"/>
        </w:rPr>
        <w:t>Therefore, be as accurate as possible when entering information. The individual elements are transferred to the supplement of your PhD diploma.</w:t>
      </w:r>
    </w:p>
    <w:p w14:paraId="7DC49222" w14:textId="77777777" w:rsidR="009B7DDD" w:rsidRPr="00970C98" w:rsidRDefault="009B7DDD" w:rsidP="009B7DDD">
      <w:pPr>
        <w:rPr>
          <w:b/>
          <w:sz w:val="18"/>
          <w:szCs w:val="18"/>
          <w:u w:val="single"/>
          <w:lang w:val="en-US"/>
        </w:rPr>
      </w:pPr>
      <w:r w:rsidRPr="00970C98">
        <w:rPr>
          <w:b/>
          <w:sz w:val="18"/>
          <w:szCs w:val="18"/>
          <w:u w:val="single"/>
          <w:lang w:val="en-US"/>
        </w:rPr>
        <w:t xml:space="preserve">Therefore, remember; </w:t>
      </w:r>
    </w:p>
    <w:tbl>
      <w:tblPr>
        <w:tblW w:w="10000" w:type="dxa"/>
        <w:tblInd w:w="55" w:type="dxa"/>
        <w:tblCellMar>
          <w:left w:w="70" w:type="dxa"/>
          <w:right w:w="70" w:type="dxa"/>
        </w:tblCellMar>
        <w:tblLook w:val="04A0" w:firstRow="1" w:lastRow="0" w:firstColumn="1" w:lastColumn="0" w:noHBand="0" w:noVBand="1"/>
      </w:tblPr>
      <w:tblGrid>
        <w:gridCol w:w="2142"/>
        <w:gridCol w:w="2693"/>
        <w:gridCol w:w="5165"/>
      </w:tblGrid>
      <w:tr w:rsidR="009B7DDD" w:rsidRPr="00970C98" w14:paraId="069ABDB7" w14:textId="77777777" w:rsidTr="008B7225">
        <w:trPr>
          <w:trHeight w:val="240"/>
        </w:trPr>
        <w:tc>
          <w:tcPr>
            <w:tcW w:w="2142" w:type="dxa"/>
            <w:tcBorders>
              <w:top w:val="nil"/>
              <w:left w:val="nil"/>
              <w:bottom w:val="nil"/>
              <w:right w:val="nil"/>
            </w:tcBorders>
            <w:shd w:val="clear" w:color="auto" w:fill="auto"/>
            <w:noWrap/>
            <w:vAlign w:val="bottom"/>
            <w:hideMark/>
          </w:tcPr>
          <w:p w14:paraId="79271510" w14:textId="77777777" w:rsidR="009B7DDD" w:rsidRPr="00970C98" w:rsidRDefault="009B7DDD" w:rsidP="008B7225">
            <w:pPr>
              <w:spacing w:after="0" w:line="240" w:lineRule="auto"/>
              <w:rPr>
                <w:rFonts w:eastAsia="Times New Roman"/>
                <w:b/>
                <w:bCs/>
                <w:color w:val="000000"/>
                <w:sz w:val="18"/>
                <w:szCs w:val="18"/>
                <w:u w:val="single"/>
                <w:lang w:eastAsia="da-DK"/>
              </w:rPr>
            </w:pPr>
            <w:r w:rsidRPr="00970C98">
              <w:rPr>
                <w:rFonts w:eastAsia="Times New Roman"/>
                <w:b/>
                <w:bCs/>
                <w:color w:val="000000"/>
                <w:sz w:val="18"/>
                <w:szCs w:val="18"/>
                <w:u w:val="single"/>
                <w:lang w:eastAsia="da-DK"/>
              </w:rPr>
              <w:t>Aktivity name:</w:t>
            </w:r>
          </w:p>
        </w:tc>
        <w:tc>
          <w:tcPr>
            <w:tcW w:w="2693" w:type="dxa"/>
            <w:tcBorders>
              <w:top w:val="nil"/>
              <w:left w:val="nil"/>
              <w:bottom w:val="nil"/>
              <w:right w:val="nil"/>
            </w:tcBorders>
            <w:shd w:val="clear" w:color="auto" w:fill="auto"/>
            <w:noWrap/>
            <w:vAlign w:val="center"/>
            <w:hideMark/>
          </w:tcPr>
          <w:p w14:paraId="6B600A9C" w14:textId="77777777" w:rsidR="009B7DDD" w:rsidRPr="00970C98" w:rsidRDefault="009B7DDD" w:rsidP="008B7225">
            <w:pPr>
              <w:spacing w:after="0" w:line="240" w:lineRule="auto"/>
              <w:rPr>
                <w:rFonts w:eastAsia="Times New Roman"/>
                <w:b/>
                <w:bCs/>
                <w:color w:val="000000"/>
                <w:sz w:val="18"/>
                <w:szCs w:val="18"/>
                <w:u w:val="single"/>
                <w:lang w:eastAsia="da-DK"/>
              </w:rPr>
            </w:pPr>
            <w:r w:rsidRPr="00970C98">
              <w:rPr>
                <w:rFonts w:eastAsia="Times New Roman"/>
                <w:b/>
                <w:bCs/>
                <w:color w:val="000000"/>
                <w:sz w:val="18"/>
                <w:szCs w:val="18"/>
                <w:u w:val="single"/>
                <w:lang w:eastAsia="da-DK"/>
              </w:rPr>
              <w:t>Placement in Planner</w:t>
            </w:r>
          </w:p>
        </w:tc>
        <w:tc>
          <w:tcPr>
            <w:tcW w:w="5165" w:type="dxa"/>
            <w:tcBorders>
              <w:top w:val="nil"/>
              <w:left w:val="nil"/>
              <w:bottom w:val="nil"/>
              <w:right w:val="nil"/>
            </w:tcBorders>
            <w:shd w:val="clear" w:color="auto" w:fill="auto"/>
            <w:noWrap/>
            <w:vAlign w:val="bottom"/>
            <w:hideMark/>
          </w:tcPr>
          <w:p w14:paraId="5E83EFFE" w14:textId="77777777" w:rsidR="009B7DDD" w:rsidRPr="00970C98" w:rsidRDefault="009B7DDD" w:rsidP="008B7225">
            <w:pPr>
              <w:spacing w:after="0" w:line="240" w:lineRule="auto"/>
              <w:rPr>
                <w:rFonts w:eastAsia="Times New Roman"/>
                <w:b/>
                <w:bCs/>
                <w:i/>
                <w:iCs/>
                <w:sz w:val="18"/>
                <w:szCs w:val="18"/>
                <w:u w:val="single"/>
                <w:lang w:eastAsia="da-DK"/>
              </w:rPr>
            </w:pPr>
            <w:r w:rsidRPr="00970C98">
              <w:rPr>
                <w:rFonts w:eastAsia="Times New Roman"/>
                <w:b/>
                <w:bCs/>
                <w:i/>
                <w:iCs/>
                <w:sz w:val="18"/>
                <w:szCs w:val="18"/>
                <w:u w:val="single"/>
                <w:lang w:eastAsia="da-DK"/>
              </w:rPr>
              <w:t>REMEMBER</w:t>
            </w:r>
          </w:p>
        </w:tc>
      </w:tr>
      <w:tr w:rsidR="009B7DDD" w:rsidRPr="0068633D" w14:paraId="65E8F932" w14:textId="77777777" w:rsidTr="008B7225">
        <w:trPr>
          <w:trHeight w:val="240"/>
        </w:trPr>
        <w:tc>
          <w:tcPr>
            <w:tcW w:w="2142" w:type="dxa"/>
            <w:tcBorders>
              <w:top w:val="nil"/>
              <w:left w:val="nil"/>
              <w:bottom w:val="nil"/>
              <w:right w:val="nil"/>
            </w:tcBorders>
            <w:shd w:val="clear" w:color="auto" w:fill="auto"/>
            <w:noWrap/>
            <w:vAlign w:val="bottom"/>
            <w:hideMark/>
          </w:tcPr>
          <w:p w14:paraId="796CD22B"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val="en-US" w:eastAsia="da-DK"/>
              </w:rPr>
              <w:t>Course activities</w:t>
            </w:r>
          </w:p>
        </w:tc>
        <w:tc>
          <w:tcPr>
            <w:tcW w:w="2693" w:type="dxa"/>
            <w:tcBorders>
              <w:top w:val="nil"/>
              <w:left w:val="nil"/>
              <w:bottom w:val="nil"/>
              <w:right w:val="nil"/>
            </w:tcBorders>
            <w:shd w:val="clear" w:color="auto" w:fill="auto"/>
            <w:noWrap/>
            <w:vAlign w:val="bottom"/>
            <w:hideMark/>
          </w:tcPr>
          <w:p w14:paraId="5EC7C0C4" w14:textId="77777777" w:rsidR="009B7DDD" w:rsidRPr="00970C98" w:rsidRDefault="009B7DDD" w:rsidP="008B7225">
            <w:pPr>
              <w:spacing w:after="0" w:line="240" w:lineRule="auto"/>
              <w:rPr>
                <w:rFonts w:eastAsia="Times New Roman"/>
                <w:color w:val="000000"/>
                <w:sz w:val="18"/>
                <w:szCs w:val="18"/>
                <w:lang w:eastAsia="da-DK"/>
              </w:rPr>
            </w:pPr>
            <w:r>
              <w:rPr>
                <w:rFonts w:eastAsia="Times New Roman"/>
                <w:color w:val="000000"/>
                <w:sz w:val="18"/>
                <w:szCs w:val="18"/>
                <w:lang w:eastAsia="da-DK"/>
              </w:rPr>
              <w:t>”PhD Cours</w:t>
            </w:r>
            <w:r w:rsidRPr="00970C98">
              <w:rPr>
                <w:rFonts w:eastAsia="Times New Roman"/>
                <w:color w:val="000000"/>
                <w:sz w:val="18"/>
                <w:szCs w:val="18"/>
                <w:lang w:eastAsia="da-DK"/>
              </w:rPr>
              <w:t>e”</w:t>
            </w:r>
          </w:p>
        </w:tc>
        <w:tc>
          <w:tcPr>
            <w:tcW w:w="5165" w:type="dxa"/>
            <w:tcBorders>
              <w:top w:val="nil"/>
              <w:left w:val="nil"/>
              <w:bottom w:val="nil"/>
              <w:right w:val="nil"/>
            </w:tcBorders>
            <w:shd w:val="clear" w:color="auto" w:fill="auto"/>
            <w:noWrap/>
            <w:vAlign w:val="bottom"/>
            <w:hideMark/>
          </w:tcPr>
          <w:p w14:paraId="303B16DD" w14:textId="77777777" w:rsidR="009B7DDD" w:rsidRPr="00970C98" w:rsidRDefault="009B7DDD" w:rsidP="008B7225">
            <w:pPr>
              <w:spacing w:after="0" w:line="240" w:lineRule="auto"/>
              <w:rPr>
                <w:rFonts w:eastAsia="Times New Roman"/>
                <w:i/>
                <w:iCs/>
                <w:color w:val="000000"/>
                <w:sz w:val="18"/>
                <w:szCs w:val="18"/>
                <w:lang w:val="en-US" w:eastAsia="da-DK"/>
              </w:rPr>
            </w:pPr>
            <w:r w:rsidRPr="00970C98">
              <w:rPr>
                <w:rFonts w:eastAsia="Times New Roman"/>
                <w:i/>
                <w:iCs/>
                <w:color w:val="000000"/>
                <w:sz w:val="18"/>
                <w:szCs w:val="18"/>
                <w:lang w:val="en-US" w:eastAsia="da-DK"/>
              </w:rPr>
              <w:t>Correct title, place,</w:t>
            </w:r>
            <w:r>
              <w:rPr>
                <w:rFonts w:eastAsia="Times New Roman"/>
                <w:i/>
                <w:iCs/>
                <w:color w:val="000000"/>
                <w:sz w:val="18"/>
                <w:szCs w:val="18"/>
                <w:lang w:val="en-US" w:eastAsia="da-DK"/>
              </w:rPr>
              <w:t xml:space="preserve"> country,</w:t>
            </w:r>
            <w:r w:rsidRPr="00970C98">
              <w:rPr>
                <w:rFonts w:eastAsia="Times New Roman"/>
                <w:i/>
                <w:iCs/>
                <w:color w:val="000000"/>
                <w:sz w:val="18"/>
                <w:szCs w:val="18"/>
                <w:lang w:val="en-US" w:eastAsia="da-DK"/>
              </w:rPr>
              <w:t xml:space="preserve"> ECTS-points, start- and end date.</w:t>
            </w:r>
          </w:p>
        </w:tc>
      </w:tr>
      <w:tr w:rsidR="009B7DDD" w:rsidRPr="0068633D" w14:paraId="724E9CF3" w14:textId="77777777" w:rsidTr="008B7225">
        <w:trPr>
          <w:trHeight w:val="240"/>
        </w:trPr>
        <w:tc>
          <w:tcPr>
            <w:tcW w:w="2142" w:type="dxa"/>
            <w:tcBorders>
              <w:top w:val="nil"/>
              <w:left w:val="nil"/>
              <w:bottom w:val="nil"/>
              <w:right w:val="nil"/>
            </w:tcBorders>
            <w:shd w:val="clear" w:color="auto" w:fill="auto"/>
            <w:noWrap/>
            <w:vAlign w:val="bottom"/>
            <w:hideMark/>
          </w:tcPr>
          <w:p w14:paraId="35ACD5FF"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val="en-US" w:eastAsia="da-DK"/>
              </w:rPr>
              <w:t>Conferences</w:t>
            </w:r>
          </w:p>
        </w:tc>
        <w:tc>
          <w:tcPr>
            <w:tcW w:w="2693" w:type="dxa"/>
            <w:tcBorders>
              <w:top w:val="nil"/>
              <w:left w:val="nil"/>
              <w:bottom w:val="nil"/>
              <w:right w:val="nil"/>
            </w:tcBorders>
            <w:shd w:val="clear" w:color="auto" w:fill="auto"/>
            <w:noWrap/>
            <w:vAlign w:val="bottom"/>
            <w:hideMark/>
          </w:tcPr>
          <w:p w14:paraId="429A6184"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val="en-US" w:eastAsia="da-DK"/>
              </w:rPr>
              <w:t>“Other Activity”</w:t>
            </w:r>
          </w:p>
        </w:tc>
        <w:tc>
          <w:tcPr>
            <w:tcW w:w="5165" w:type="dxa"/>
            <w:tcBorders>
              <w:top w:val="nil"/>
              <w:left w:val="nil"/>
              <w:bottom w:val="nil"/>
              <w:right w:val="nil"/>
            </w:tcBorders>
            <w:shd w:val="clear" w:color="auto" w:fill="auto"/>
            <w:noWrap/>
            <w:vAlign w:val="bottom"/>
            <w:hideMark/>
          </w:tcPr>
          <w:p w14:paraId="379BE28A" w14:textId="77777777" w:rsidR="009B7DDD" w:rsidRPr="00970C98" w:rsidRDefault="009B7DDD" w:rsidP="008B7225">
            <w:pPr>
              <w:spacing w:after="0" w:line="240" w:lineRule="auto"/>
              <w:rPr>
                <w:rFonts w:eastAsia="Times New Roman"/>
                <w:i/>
                <w:iCs/>
                <w:color w:val="000000"/>
                <w:sz w:val="18"/>
                <w:szCs w:val="18"/>
                <w:lang w:val="en-US" w:eastAsia="da-DK"/>
              </w:rPr>
            </w:pPr>
            <w:r w:rsidRPr="00970C98">
              <w:rPr>
                <w:rFonts w:eastAsia="Times New Roman"/>
                <w:i/>
                <w:iCs/>
                <w:color w:val="000000"/>
                <w:sz w:val="18"/>
                <w:szCs w:val="18"/>
                <w:lang w:val="en-US" w:eastAsia="da-DK"/>
              </w:rPr>
              <w:t>Correct title, place,</w:t>
            </w:r>
            <w:r>
              <w:rPr>
                <w:rFonts w:eastAsia="Times New Roman"/>
                <w:i/>
                <w:iCs/>
                <w:color w:val="000000"/>
                <w:sz w:val="18"/>
                <w:szCs w:val="18"/>
                <w:lang w:val="en-US" w:eastAsia="da-DK"/>
              </w:rPr>
              <w:t xml:space="preserve"> country,</w:t>
            </w:r>
            <w:r w:rsidRPr="00970C98">
              <w:rPr>
                <w:rFonts w:eastAsia="Times New Roman"/>
                <w:i/>
                <w:iCs/>
                <w:color w:val="000000"/>
                <w:sz w:val="18"/>
                <w:szCs w:val="18"/>
                <w:lang w:val="en-US" w:eastAsia="da-DK"/>
              </w:rPr>
              <w:t xml:space="preserve"> start- and end date.</w:t>
            </w:r>
          </w:p>
        </w:tc>
      </w:tr>
      <w:tr w:rsidR="009B7DDD" w:rsidRPr="0068633D" w14:paraId="5B7FC64D" w14:textId="77777777" w:rsidTr="008B7225">
        <w:trPr>
          <w:trHeight w:val="240"/>
        </w:trPr>
        <w:tc>
          <w:tcPr>
            <w:tcW w:w="2142" w:type="dxa"/>
            <w:tcBorders>
              <w:top w:val="nil"/>
              <w:left w:val="nil"/>
              <w:bottom w:val="nil"/>
              <w:right w:val="nil"/>
            </w:tcBorders>
            <w:shd w:val="clear" w:color="auto" w:fill="auto"/>
            <w:noWrap/>
            <w:vAlign w:val="bottom"/>
            <w:hideMark/>
          </w:tcPr>
          <w:p w14:paraId="4CE807CB"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val="en-US" w:eastAsia="da-DK"/>
              </w:rPr>
              <w:t>Teaching</w:t>
            </w:r>
          </w:p>
        </w:tc>
        <w:tc>
          <w:tcPr>
            <w:tcW w:w="2693" w:type="dxa"/>
            <w:tcBorders>
              <w:top w:val="nil"/>
              <w:left w:val="nil"/>
              <w:bottom w:val="nil"/>
              <w:right w:val="nil"/>
            </w:tcBorders>
            <w:shd w:val="clear" w:color="auto" w:fill="auto"/>
            <w:noWrap/>
            <w:vAlign w:val="bottom"/>
            <w:hideMark/>
          </w:tcPr>
          <w:p w14:paraId="7C7FD7C6" w14:textId="77777777" w:rsidR="009B7DDD" w:rsidRPr="00970C98" w:rsidRDefault="009B7DDD" w:rsidP="008B7225">
            <w:pPr>
              <w:spacing w:after="0" w:line="240" w:lineRule="auto"/>
              <w:rPr>
                <w:rFonts w:eastAsia="Times New Roman"/>
                <w:color w:val="000000"/>
                <w:sz w:val="18"/>
                <w:szCs w:val="18"/>
                <w:lang w:eastAsia="da-DK"/>
              </w:rPr>
            </w:pPr>
            <w:r>
              <w:rPr>
                <w:rFonts w:eastAsia="Times New Roman"/>
                <w:color w:val="000000"/>
                <w:sz w:val="18"/>
                <w:szCs w:val="18"/>
                <w:lang w:eastAsia="da-DK"/>
              </w:rPr>
              <w:t>”Di</w:t>
            </w:r>
            <w:r w:rsidRPr="00970C98">
              <w:rPr>
                <w:rFonts w:eastAsia="Times New Roman"/>
                <w:color w:val="000000"/>
                <w:sz w:val="18"/>
                <w:szCs w:val="18"/>
                <w:lang w:eastAsia="da-DK"/>
              </w:rPr>
              <w:t>ssemination”</w:t>
            </w:r>
          </w:p>
        </w:tc>
        <w:tc>
          <w:tcPr>
            <w:tcW w:w="5165" w:type="dxa"/>
            <w:tcBorders>
              <w:top w:val="nil"/>
              <w:left w:val="nil"/>
              <w:bottom w:val="nil"/>
              <w:right w:val="nil"/>
            </w:tcBorders>
            <w:shd w:val="clear" w:color="auto" w:fill="auto"/>
            <w:noWrap/>
            <w:vAlign w:val="bottom"/>
            <w:hideMark/>
          </w:tcPr>
          <w:p w14:paraId="4F85CFC0" w14:textId="77777777" w:rsidR="009B7DDD" w:rsidRPr="00970C98" w:rsidRDefault="009B7DDD" w:rsidP="008B7225">
            <w:pPr>
              <w:spacing w:after="0" w:line="240" w:lineRule="auto"/>
              <w:rPr>
                <w:rFonts w:eastAsia="Times New Roman"/>
                <w:i/>
                <w:iCs/>
                <w:color w:val="000000"/>
                <w:sz w:val="18"/>
                <w:szCs w:val="18"/>
                <w:lang w:val="en-US" w:eastAsia="da-DK"/>
              </w:rPr>
            </w:pPr>
            <w:r w:rsidRPr="00970C98">
              <w:rPr>
                <w:rFonts w:eastAsia="Times New Roman"/>
                <w:i/>
                <w:iCs/>
                <w:color w:val="000000"/>
                <w:sz w:val="18"/>
                <w:szCs w:val="18"/>
                <w:lang w:val="en-US" w:eastAsia="da-DK"/>
              </w:rPr>
              <w:t>Title of course, place/university,</w:t>
            </w:r>
            <w:r>
              <w:rPr>
                <w:rFonts w:eastAsia="Times New Roman"/>
                <w:i/>
                <w:iCs/>
                <w:color w:val="000000"/>
                <w:sz w:val="18"/>
                <w:szCs w:val="18"/>
                <w:lang w:val="en-US" w:eastAsia="da-DK"/>
              </w:rPr>
              <w:t xml:space="preserve"> country,</w:t>
            </w:r>
            <w:r w:rsidRPr="00970C98">
              <w:rPr>
                <w:rFonts w:eastAsia="Times New Roman"/>
                <w:i/>
                <w:iCs/>
                <w:color w:val="000000"/>
                <w:sz w:val="18"/>
                <w:szCs w:val="18"/>
                <w:lang w:val="en-US" w:eastAsia="da-DK"/>
              </w:rPr>
              <w:t xml:space="preserve"> start- and end date.</w:t>
            </w:r>
          </w:p>
        </w:tc>
      </w:tr>
      <w:tr w:rsidR="009B7DDD" w:rsidRPr="0068633D" w14:paraId="48C00476" w14:textId="77777777" w:rsidTr="008B7225">
        <w:trPr>
          <w:trHeight w:val="240"/>
        </w:trPr>
        <w:tc>
          <w:tcPr>
            <w:tcW w:w="2142" w:type="dxa"/>
            <w:tcBorders>
              <w:top w:val="nil"/>
              <w:left w:val="nil"/>
              <w:bottom w:val="nil"/>
              <w:right w:val="nil"/>
            </w:tcBorders>
            <w:shd w:val="clear" w:color="auto" w:fill="auto"/>
            <w:noWrap/>
            <w:vAlign w:val="bottom"/>
            <w:hideMark/>
          </w:tcPr>
          <w:p w14:paraId="4FE751BC"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val="en-US" w:eastAsia="da-DK"/>
              </w:rPr>
              <w:t>Stay Abroad</w:t>
            </w:r>
          </w:p>
        </w:tc>
        <w:tc>
          <w:tcPr>
            <w:tcW w:w="2693" w:type="dxa"/>
            <w:tcBorders>
              <w:top w:val="nil"/>
              <w:left w:val="nil"/>
              <w:bottom w:val="nil"/>
              <w:right w:val="nil"/>
            </w:tcBorders>
            <w:shd w:val="clear" w:color="auto" w:fill="auto"/>
            <w:noWrap/>
            <w:vAlign w:val="bottom"/>
            <w:hideMark/>
          </w:tcPr>
          <w:p w14:paraId="78378A5C"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eastAsia="da-DK"/>
              </w:rPr>
              <w:t>”Research Environment Change”</w:t>
            </w:r>
          </w:p>
        </w:tc>
        <w:tc>
          <w:tcPr>
            <w:tcW w:w="5165" w:type="dxa"/>
            <w:tcBorders>
              <w:top w:val="nil"/>
              <w:left w:val="nil"/>
              <w:bottom w:val="nil"/>
              <w:right w:val="nil"/>
            </w:tcBorders>
            <w:shd w:val="clear" w:color="auto" w:fill="auto"/>
            <w:noWrap/>
            <w:vAlign w:val="bottom"/>
            <w:hideMark/>
          </w:tcPr>
          <w:p w14:paraId="05C3EF4D" w14:textId="77777777" w:rsidR="009B7DDD" w:rsidRPr="00970C98" w:rsidRDefault="009B7DDD" w:rsidP="008B7225">
            <w:pPr>
              <w:spacing w:after="0" w:line="240" w:lineRule="auto"/>
              <w:rPr>
                <w:rFonts w:eastAsia="Times New Roman"/>
                <w:i/>
                <w:iCs/>
                <w:color w:val="000000"/>
                <w:sz w:val="18"/>
                <w:szCs w:val="18"/>
                <w:lang w:val="en-US" w:eastAsia="da-DK"/>
              </w:rPr>
            </w:pPr>
            <w:r w:rsidRPr="00970C98">
              <w:rPr>
                <w:rFonts w:eastAsia="Times New Roman"/>
                <w:i/>
                <w:iCs/>
                <w:color w:val="000000"/>
                <w:sz w:val="18"/>
                <w:szCs w:val="18"/>
                <w:lang w:val="en-US" w:eastAsia="da-DK"/>
              </w:rPr>
              <w:t>Country, university, start- and end date.</w:t>
            </w:r>
          </w:p>
        </w:tc>
      </w:tr>
      <w:tr w:rsidR="009B7DDD" w:rsidRPr="0068633D" w14:paraId="3719668C" w14:textId="77777777" w:rsidTr="008B7225">
        <w:trPr>
          <w:trHeight w:val="240"/>
        </w:trPr>
        <w:tc>
          <w:tcPr>
            <w:tcW w:w="2142" w:type="dxa"/>
            <w:tcBorders>
              <w:top w:val="nil"/>
              <w:left w:val="nil"/>
              <w:bottom w:val="nil"/>
              <w:right w:val="nil"/>
            </w:tcBorders>
            <w:shd w:val="clear" w:color="auto" w:fill="auto"/>
            <w:noWrap/>
            <w:vAlign w:val="bottom"/>
            <w:hideMark/>
          </w:tcPr>
          <w:p w14:paraId="0977F225"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val="en-US" w:eastAsia="da-DK"/>
              </w:rPr>
              <w:t>Publications (not required)</w:t>
            </w:r>
          </w:p>
        </w:tc>
        <w:tc>
          <w:tcPr>
            <w:tcW w:w="2693" w:type="dxa"/>
            <w:tcBorders>
              <w:top w:val="nil"/>
              <w:left w:val="nil"/>
              <w:bottom w:val="nil"/>
              <w:right w:val="nil"/>
            </w:tcBorders>
            <w:shd w:val="clear" w:color="auto" w:fill="auto"/>
            <w:noWrap/>
            <w:vAlign w:val="bottom"/>
            <w:hideMark/>
          </w:tcPr>
          <w:p w14:paraId="59912FA9"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eastAsia="da-DK"/>
              </w:rPr>
              <w:t>”Publication”</w:t>
            </w:r>
          </w:p>
        </w:tc>
        <w:tc>
          <w:tcPr>
            <w:tcW w:w="5165" w:type="dxa"/>
            <w:tcBorders>
              <w:top w:val="nil"/>
              <w:left w:val="nil"/>
              <w:bottom w:val="nil"/>
              <w:right w:val="nil"/>
            </w:tcBorders>
            <w:shd w:val="clear" w:color="auto" w:fill="auto"/>
            <w:noWrap/>
            <w:vAlign w:val="bottom"/>
            <w:hideMark/>
          </w:tcPr>
          <w:p w14:paraId="31DE4568" w14:textId="77777777" w:rsidR="009B7DDD" w:rsidRPr="00970C98" w:rsidRDefault="009B7DDD" w:rsidP="008B7225">
            <w:pPr>
              <w:spacing w:after="0" w:line="240" w:lineRule="auto"/>
              <w:rPr>
                <w:rFonts w:eastAsia="Times New Roman"/>
                <w:i/>
                <w:iCs/>
                <w:color w:val="000000"/>
                <w:sz w:val="18"/>
                <w:szCs w:val="18"/>
                <w:lang w:val="en-US" w:eastAsia="da-DK"/>
              </w:rPr>
            </w:pPr>
            <w:r w:rsidRPr="00970C98">
              <w:rPr>
                <w:rFonts w:eastAsia="Times New Roman"/>
                <w:i/>
                <w:iCs/>
                <w:color w:val="000000"/>
                <w:sz w:val="18"/>
                <w:szCs w:val="18"/>
                <w:lang w:val="en-US" w:eastAsia="da-DK"/>
              </w:rPr>
              <w:t>Full reference (author, title, journal/anthologies, year, page number)</w:t>
            </w:r>
          </w:p>
        </w:tc>
      </w:tr>
      <w:tr w:rsidR="009B7DDD" w:rsidRPr="0068633D" w14:paraId="27A18519" w14:textId="77777777" w:rsidTr="008B7225">
        <w:trPr>
          <w:trHeight w:val="240"/>
        </w:trPr>
        <w:tc>
          <w:tcPr>
            <w:tcW w:w="2142" w:type="dxa"/>
            <w:tcBorders>
              <w:top w:val="nil"/>
              <w:left w:val="nil"/>
              <w:bottom w:val="nil"/>
              <w:right w:val="nil"/>
            </w:tcBorders>
            <w:shd w:val="clear" w:color="auto" w:fill="auto"/>
            <w:noWrap/>
            <w:vAlign w:val="bottom"/>
            <w:hideMark/>
          </w:tcPr>
          <w:p w14:paraId="647FD270"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val="en-US" w:eastAsia="da-DK"/>
              </w:rPr>
              <w:t>Other activities</w:t>
            </w:r>
          </w:p>
        </w:tc>
        <w:tc>
          <w:tcPr>
            <w:tcW w:w="2693" w:type="dxa"/>
            <w:tcBorders>
              <w:top w:val="nil"/>
              <w:left w:val="nil"/>
              <w:bottom w:val="nil"/>
              <w:right w:val="nil"/>
            </w:tcBorders>
            <w:shd w:val="clear" w:color="auto" w:fill="auto"/>
            <w:noWrap/>
            <w:vAlign w:val="bottom"/>
            <w:hideMark/>
          </w:tcPr>
          <w:p w14:paraId="16B8FAC4" w14:textId="77777777" w:rsidR="009B7DDD" w:rsidRPr="00970C98" w:rsidRDefault="009B7DDD" w:rsidP="008B7225">
            <w:pPr>
              <w:spacing w:after="0" w:line="240" w:lineRule="auto"/>
              <w:rPr>
                <w:rFonts w:eastAsia="Times New Roman"/>
                <w:color w:val="000000"/>
                <w:sz w:val="18"/>
                <w:szCs w:val="18"/>
                <w:lang w:eastAsia="da-DK"/>
              </w:rPr>
            </w:pPr>
            <w:r w:rsidRPr="00970C98">
              <w:rPr>
                <w:rFonts w:eastAsia="Times New Roman"/>
                <w:color w:val="000000"/>
                <w:sz w:val="18"/>
                <w:szCs w:val="18"/>
                <w:lang w:val="en-US" w:eastAsia="da-DK"/>
              </w:rPr>
              <w:t>“Other Activity”</w:t>
            </w:r>
          </w:p>
        </w:tc>
        <w:tc>
          <w:tcPr>
            <w:tcW w:w="5165" w:type="dxa"/>
            <w:tcBorders>
              <w:top w:val="nil"/>
              <w:left w:val="nil"/>
              <w:bottom w:val="nil"/>
              <w:right w:val="nil"/>
            </w:tcBorders>
            <w:shd w:val="clear" w:color="auto" w:fill="auto"/>
            <w:noWrap/>
            <w:vAlign w:val="bottom"/>
            <w:hideMark/>
          </w:tcPr>
          <w:p w14:paraId="5178F024" w14:textId="77777777" w:rsidR="009B7DDD" w:rsidRPr="00970C98" w:rsidRDefault="009B7DDD" w:rsidP="008B7225">
            <w:pPr>
              <w:spacing w:after="0" w:line="240" w:lineRule="auto"/>
              <w:rPr>
                <w:rFonts w:eastAsia="Times New Roman"/>
                <w:i/>
                <w:iCs/>
                <w:color w:val="000000"/>
                <w:sz w:val="18"/>
                <w:szCs w:val="18"/>
                <w:lang w:val="en-US" w:eastAsia="da-DK"/>
              </w:rPr>
            </w:pPr>
            <w:r w:rsidRPr="00970C98">
              <w:rPr>
                <w:rFonts w:eastAsia="Times New Roman"/>
                <w:i/>
                <w:iCs/>
                <w:color w:val="000000"/>
                <w:sz w:val="18"/>
                <w:szCs w:val="18"/>
                <w:lang w:val="en-US" w:eastAsia="da-DK"/>
              </w:rPr>
              <w:t>Activity, place,</w:t>
            </w:r>
            <w:r>
              <w:rPr>
                <w:rFonts w:eastAsia="Times New Roman"/>
                <w:i/>
                <w:iCs/>
                <w:color w:val="000000"/>
                <w:sz w:val="18"/>
                <w:szCs w:val="18"/>
                <w:lang w:val="en-US" w:eastAsia="da-DK"/>
              </w:rPr>
              <w:t xml:space="preserve"> country,</w:t>
            </w:r>
            <w:r w:rsidRPr="00970C98">
              <w:rPr>
                <w:rFonts w:eastAsia="Times New Roman"/>
                <w:i/>
                <w:iCs/>
                <w:color w:val="000000"/>
                <w:sz w:val="18"/>
                <w:szCs w:val="18"/>
                <w:lang w:val="en-US" w:eastAsia="da-DK"/>
              </w:rPr>
              <w:t xml:space="preserve"> start- and end date</w:t>
            </w:r>
          </w:p>
        </w:tc>
      </w:tr>
    </w:tbl>
    <w:p w14:paraId="7A7BD8C2" w14:textId="77777777" w:rsidR="009B7DDD" w:rsidRPr="00970C98" w:rsidRDefault="009B7DDD" w:rsidP="009B7DDD">
      <w:pPr>
        <w:rPr>
          <w:lang w:val="en-US"/>
        </w:rPr>
      </w:pPr>
    </w:p>
    <w:p w14:paraId="7C379205" w14:textId="77777777" w:rsidR="009B7DDD" w:rsidRPr="00970C98" w:rsidRDefault="009B7DDD" w:rsidP="009B7DDD">
      <w:pPr>
        <w:rPr>
          <w:lang w:val="en-US"/>
        </w:rPr>
      </w:pPr>
      <w:r w:rsidRPr="00970C98">
        <w:rPr>
          <w:lang w:val="en-US"/>
        </w:rPr>
        <w:t>Important:  a conference- or workshop title should be marked with "conference"</w:t>
      </w:r>
      <w:r>
        <w:rPr>
          <w:lang w:val="en-US"/>
        </w:rPr>
        <w:t>.</w:t>
      </w:r>
      <w:r w:rsidRPr="00970C98">
        <w:rPr>
          <w:lang w:val="en-US"/>
        </w:rPr>
        <w:t xml:space="preserve"> </w:t>
      </w:r>
    </w:p>
    <w:p w14:paraId="7AE9BA48" w14:textId="77777777" w:rsidR="009B7DDD" w:rsidRPr="00970C98" w:rsidRDefault="009B7DDD" w:rsidP="009B7DDD">
      <w:pPr>
        <w:rPr>
          <w:lang w:val="en-US"/>
        </w:rPr>
      </w:pPr>
      <w:r w:rsidRPr="00970C98">
        <w:rPr>
          <w:lang w:val="en-US"/>
        </w:rPr>
        <w:t xml:space="preserve">Example: </w:t>
      </w:r>
      <w:r w:rsidRPr="00970C98">
        <w:rPr>
          <w:i/>
          <w:lang w:val="en-US"/>
        </w:rPr>
        <w:t>CONFERENCE: "Estimated  Demand and Supply "</w:t>
      </w:r>
      <w:r w:rsidRPr="00970C98">
        <w:rPr>
          <w:lang w:val="en-US"/>
        </w:rPr>
        <w:t xml:space="preserve"> or </w:t>
      </w:r>
      <w:r w:rsidRPr="00970C98">
        <w:rPr>
          <w:i/>
          <w:lang w:val="en-US"/>
        </w:rPr>
        <w:t>WORKSHOP: "Estimated  Demand and Supply”.</w:t>
      </w:r>
      <w:r w:rsidRPr="00970C98">
        <w:rPr>
          <w:lang w:val="en-US"/>
        </w:rPr>
        <w:t xml:space="preserve">  </w:t>
      </w:r>
    </w:p>
    <w:p w14:paraId="739C4EB8" w14:textId="77777777" w:rsidR="009B7DDD" w:rsidRPr="00970C98" w:rsidRDefault="009B7DDD" w:rsidP="009B7DDD">
      <w:pPr>
        <w:rPr>
          <w:lang w:val="en-US"/>
        </w:rPr>
      </w:pPr>
      <w:r w:rsidRPr="00970C98">
        <w:rPr>
          <w:lang w:val="en-US"/>
        </w:rPr>
        <w:t xml:space="preserve">This </w:t>
      </w:r>
      <w:r>
        <w:rPr>
          <w:lang w:val="en-US"/>
        </w:rPr>
        <w:t>is</w:t>
      </w:r>
      <w:r w:rsidRPr="00970C98">
        <w:rPr>
          <w:lang w:val="en-US"/>
        </w:rPr>
        <w:t xml:space="preserve"> to make sure that the activity is placed correctly in the supplement of your PhD diploma. Remember, only study activities, which have been approved as a part of your PhD program, can be included in the supplement.</w:t>
      </w:r>
    </w:p>
    <w:p w14:paraId="25F8D115" w14:textId="4E84DEB5" w:rsidR="00E9166E" w:rsidRDefault="009B7DDD" w:rsidP="009B7DDD">
      <w:pPr>
        <w:rPr>
          <w:sz w:val="20"/>
          <w:szCs w:val="20"/>
          <w:lang w:val="en-US"/>
        </w:rPr>
      </w:pPr>
      <w:r w:rsidRPr="00970C98">
        <w:rPr>
          <w:lang w:val="en-US"/>
        </w:rPr>
        <w:lastRenderedPageBreak/>
        <w:t xml:space="preserve">Once you have reviewed all the plan elements in your PhD plan, the plan </w:t>
      </w:r>
      <w:r>
        <w:rPr>
          <w:lang w:val="en-US"/>
        </w:rPr>
        <w:t xml:space="preserve">is closed </w:t>
      </w:r>
      <w:r w:rsidRPr="00970C98">
        <w:rPr>
          <w:lang w:val="en-US"/>
        </w:rPr>
        <w:t>by pressing “</w:t>
      </w:r>
      <w:r w:rsidRPr="00970C98">
        <w:rPr>
          <w:i/>
          <w:lang w:val="en-US"/>
        </w:rPr>
        <w:t>Close plan</w:t>
      </w:r>
      <w:r w:rsidRPr="00970C98">
        <w:rPr>
          <w:lang w:val="en-US"/>
        </w:rPr>
        <w:t>”.  After you have closed the plan, the PhD school automatically receives the plan and contact your supervisor for his/her approval of the study program.</w:t>
      </w:r>
    </w:p>
    <w:p w14:paraId="49FF9A77" w14:textId="77777777" w:rsidR="00E9166E" w:rsidRDefault="00E9166E">
      <w:pPr>
        <w:rPr>
          <w:sz w:val="20"/>
          <w:szCs w:val="20"/>
          <w:lang w:val="en-US"/>
        </w:rPr>
      </w:pPr>
      <w:r>
        <w:rPr>
          <w:sz w:val="20"/>
          <w:szCs w:val="20"/>
          <w:lang w:val="en-US"/>
        </w:rPr>
        <w:br w:type="page"/>
      </w:r>
    </w:p>
    <w:p w14:paraId="33D1D81F" w14:textId="4868056F" w:rsidR="004C3590" w:rsidRDefault="00E9166E" w:rsidP="00B43243">
      <w:pPr>
        <w:pStyle w:val="Overskrift1"/>
        <w:jc w:val="center"/>
        <w:rPr>
          <w:lang w:val="en-US"/>
        </w:rPr>
      </w:pPr>
      <w:r>
        <w:rPr>
          <w:lang w:val="en-US"/>
        </w:rPr>
        <w:lastRenderedPageBreak/>
        <w:br/>
      </w:r>
      <w:bookmarkStart w:id="72" w:name="_Toc536613860"/>
      <w:r w:rsidRPr="00E9166E">
        <w:rPr>
          <w:lang w:val="en-US"/>
        </w:rPr>
        <w:t>Annex IX – PhD supervisor guidelines</w:t>
      </w:r>
      <w:bookmarkEnd w:id="72"/>
    </w:p>
    <w:p w14:paraId="04C5378B" w14:textId="77777777" w:rsidR="00173F1E" w:rsidRDefault="00173F1E" w:rsidP="00173F1E">
      <w:pPr>
        <w:rPr>
          <w:lang w:val="en-US"/>
        </w:rPr>
      </w:pPr>
    </w:p>
    <w:p w14:paraId="4FE652C3" w14:textId="77777777" w:rsidR="00173F1E" w:rsidRPr="00845B77" w:rsidRDefault="00173F1E" w:rsidP="00173F1E">
      <w:pPr>
        <w:spacing w:after="120"/>
        <w:rPr>
          <w:lang w:val="en-GB"/>
        </w:rPr>
      </w:pPr>
      <w:r w:rsidRPr="00845B77">
        <w:rPr>
          <w:lang w:val="en-GB"/>
        </w:rPr>
        <w:t>May 29, 2015</w:t>
      </w:r>
    </w:p>
    <w:p w14:paraId="5201D483" w14:textId="77777777" w:rsidR="00173F1E" w:rsidRPr="00845B77" w:rsidRDefault="00173F1E" w:rsidP="00173F1E">
      <w:pPr>
        <w:spacing w:after="120"/>
        <w:rPr>
          <w:lang w:val="en-GB"/>
        </w:rPr>
      </w:pPr>
      <w:r>
        <w:rPr>
          <w:lang w:val="en-GB"/>
        </w:rPr>
        <w:t>Department of Political Science</w:t>
      </w:r>
    </w:p>
    <w:p w14:paraId="2B427EFB" w14:textId="77777777" w:rsidR="00173F1E" w:rsidRPr="00845B77" w:rsidRDefault="00173F1E" w:rsidP="00173F1E">
      <w:pPr>
        <w:spacing w:after="120"/>
        <w:rPr>
          <w:lang w:val="en-GB"/>
        </w:rPr>
      </w:pPr>
    </w:p>
    <w:p w14:paraId="310E3169" w14:textId="77777777" w:rsidR="00173F1E" w:rsidRPr="00845B77" w:rsidRDefault="00173F1E" w:rsidP="00173F1E">
      <w:pPr>
        <w:spacing w:after="120"/>
        <w:rPr>
          <w:b/>
          <w:lang w:val="en-GB"/>
        </w:rPr>
      </w:pPr>
      <w:r w:rsidRPr="00845B77">
        <w:rPr>
          <w:b/>
          <w:lang w:val="en-GB"/>
        </w:rPr>
        <w:t>Guidelines for PhD supervision at the Department of Political Science, Aarhus University</w:t>
      </w:r>
    </w:p>
    <w:p w14:paraId="088A54E7" w14:textId="77777777" w:rsidR="00173F1E" w:rsidRDefault="00173F1E" w:rsidP="00173F1E">
      <w:pPr>
        <w:spacing w:after="120"/>
        <w:rPr>
          <w:lang w:val="en-GB"/>
        </w:rPr>
      </w:pPr>
      <w:r w:rsidRPr="00845B77">
        <w:rPr>
          <w:lang w:val="en-GB"/>
        </w:rPr>
        <w:t>PhD supervision is an important element in the PhD degree programme</w:t>
      </w:r>
      <w:r>
        <w:rPr>
          <w:lang w:val="en-GB"/>
        </w:rPr>
        <w:t>. Being a supervisor is a long-term commitment and it is important that supervisors and PhD students match their expectations.</w:t>
      </w:r>
    </w:p>
    <w:p w14:paraId="3DE7C788" w14:textId="77777777" w:rsidR="00173F1E" w:rsidRDefault="00173F1E" w:rsidP="00173F1E">
      <w:pPr>
        <w:spacing w:after="120"/>
        <w:ind w:left="284" w:hanging="284"/>
        <w:rPr>
          <w:lang w:val="en-GB"/>
        </w:rPr>
      </w:pPr>
      <w:r>
        <w:rPr>
          <w:i/>
          <w:lang w:val="en-GB"/>
        </w:rPr>
        <w:t xml:space="preserve">1. </w:t>
      </w:r>
      <w:r>
        <w:rPr>
          <w:i/>
          <w:lang w:val="en-GB"/>
        </w:rPr>
        <w:tab/>
        <w:t>Two-way communication</w:t>
      </w:r>
    </w:p>
    <w:p w14:paraId="7FDE8D49" w14:textId="77777777" w:rsidR="00173F1E" w:rsidRDefault="00173F1E" w:rsidP="00173F1E">
      <w:pPr>
        <w:pStyle w:val="Listeafsnit"/>
        <w:numPr>
          <w:ilvl w:val="0"/>
          <w:numId w:val="14"/>
        </w:numPr>
        <w:spacing w:after="120"/>
        <w:ind w:left="568" w:hanging="284"/>
        <w:contextualSpacing w:val="0"/>
        <w:rPr>
          <w:lang w:val="en-GB"/>
        </w:rPr>
      </w:pPr>
      <w:r>
        <w:rPr>
          <w:lang w:val="en-GB"/>
        </w:rPr>
        <w:t>PhD students and supervisors keep regular contact and inform each other about all aspects of importance for the PhD programme.</w:t>
      </w:r>
    </w:p>
    <w:p w14:paraId="17DF2468" w14:textId="77777777" w:rsidR="00173F1E" w:rsidRDefault="00173F1E" w:rsidP="00173F1E">
      <w:pPr>
        <w:pStyle w:val="Listeafsnit"/>
        <w:numPr>
          <w:ilvl w:val="0"/>
          <w:numId w:val="14"/>
        </w:numPr>
        <w:spacing w:after="120"/>
        <w:ind w:left="568" w:hanging="284"/>
        <w:contextualSpacing w:val="0"/>
        <w:rPr>
          <w:lang w:val="en-GB"/>
        </w:rPr>
      </w:pPr>
      <w:r>
        <w:rPr>
          <w:lang w:val="en-GB"/>
        </w:rPr>
        <w:t>Supervisors are primarily academic counsellors, although in a broad sense which also includes advice on building academic networks, participation in academic milieus, etc. If a PhD student experiences other types of problems, they or the supervisors should contact the PhD coordinator.</w:t>
      </w:r>
    </w:p>
    <w:p w14:paraId="6684590F" w14:textId="77777777" w:rsidR="00173F1E" w:rsidRPr="00845B77" w:rsidRDefault="00173F1E" w:rsidP="00173F1E">
      <w:pPr>
        <w:pStyle w:val="Listeafsnit"/>
        <w:numPr>
          <w:ilvl w:val="0"/>
          <w:numId w:val="14"/>
        </w:numPr>
        <w:spacing w:after="120"/>
        <w:ind w:left="568" w:hanging="284"/>
        <w:contextualSpacing w:val="0"/>
        <w:rPr>
          <w:lang w:val="en-GB"/>
        </w:rPr>
      </w:pPr>
      <w:r>
        <w:rPr>
          <w:lang w:val="en-GB"/>
        </w:rPr>
        <w:t xml:space="preserve">Dissatisfaction with the arrangement by either party should be discussed at a supervision meeting or taken up with the PhD coordinator. If the two parties cannot solve the problems on their own, the PhD coordinator should be informed and involved. </w:t>
      </w:r>
    </w:p>
    <w:p w14:paraId="7E5985E3" w14:textId="77777777" w:rsidR="00173F1E" w:rsidRDefault="00173F1E" w:rsidP="00173F1E">
      <w:pPr>
        <w:spacing w:after="120"/>
        <w:ind w:left="284" w:hanging="284"/>
        <w:rPr>
          <w:i/>
          <w:lang w:val="en-GB"/>
        </w:rPr>
      </w:pPr>
    </w:p>
    <w:p w14:paraId="4B7255D1" w14:textId="77777777" w:rsidR="00173F1E" w:rsidRDefault="00173F1E" w:rsidP="00173F1E">
      <w:pPr>
        <w:spacing w:after="120"/>
        <w:ind w:left="284" w:hanging="284"/>
        <w:rPr>
          <w:lang w:val="en-GB"/>
        </w:rPr>
      </w:pPr>
      <w:r>
        <w:rPr>
          <w:i/>
          <w:lang w:val="en-GB"/>
        </w:rPr>
        <w:t>2.</w:t>
      </w:r>
      <w:r>
        <w:rPr>
          <w:i/>
          <w:lang w:val="en-GB"/>
        </w:rPr>
        <w:tab/>
        <w:t>Supervisor’s responsibilities</w:t>
      </w:r>
    </w:p>
    <w:p w14:paraId="7C53129B" w14:textId="77777777" w:rsidR="00173F1E" w:rsidRDefault="00173F1E" w:rsidP="00173F1E">
      <w:pPr>
        <w:spacing w:after="120"/>
        <w:rPr>
          <w:lang w:val="en-GB"/>
        </w:rPr>
      </w:pPr>
      <w:r>
        <w:rPr>
          <w:lang w:val="en-GB"/>
        </w:rPr>
        <w:t>The overall principle of supervision is to give the PhD students the supervision they need. There are many ways to do this, but supervisors are typically responsible for:</w:t>
      </w:r>
    </w:p>
    <w:p w14:paraId="19FDC2CA" w14:textId="77777777" w:rsidR="00173F1E" w:rsidRDefault="00173F1E" w:rsidP="00173F1E">
      <w:pPr>
        <w:pStyle w:val="Listeafsnit"/>
        <w:numPr>
          <w:ilvl w:val="0"/>
          <w:numId w:val="14"/>
        </w:numPr>
        <w:spacing w:after="120"/>
        <w:ind w:left="568" w:hanging="284"/>
        <w:contextualSpacing w:val="0"/>
        <w:rPr>
          <w:lang w:val="en-GB"/>
        </w:rPr>
      </w:pPr>
      <w:r>
        <w:rPr>
          <w:lang w:val="en-GB"/>
        </w:rPr>
        <w:t>keeping informed about the progress of the PhD student’s work in relation to the PhD plan</w:t>
      </w:r>
    </w:p>
    <w:p w14:paraId="37268A3D" w14:textId="77777777" w:rsidR="00173F1E" w:rsidRDefault="00173F1E" w:rsidP="00173F1E">
      <w:pPr>
        <w:pStyle w:val="Listeafsnit"/>
        <w:numPr>
          <w:ilvl w:val="0"/>
          <w:numId w:val="14"/>
        </w:numPr>
        <w:spacing w:after="120"/>
        <w:ind w:left="568" w:hanging="284"/>
        <w:contextualSpacing w:val="0"/>
        <w:rPr>
          <w:lang w:val="en-GB"/>
        </w:rPr>
      </w:pPr>
      <w:r>
        <w:rPr>
          <w:lang w:val="en-GB"/>
        </w:rPr>
        <w:t>giving advice about formulation and delimitation of theme and research questions</w:t>
      </w:r>
    </w:p>
    <w:p w14:paraId="5C920B3E" w14:textId="77777777" w:rsidR="00173F1E" w:rsidRDefault="00173F1E" w:rsidP="00173F1E">
      <w:pPr>
        <w:pStyle w:val="Listeafsnit"/>
        <w:numPr>
          <w:ilvl w:val="0"/>
          <w:numId w:val="14"/>
        </w:numPr>
        <w:spacing w:after="120"/>
        <w:ind w:left="568" w:hanging="284"/>
        <w:contextualSpacing w:val="0"/>
        <w:rPr>
          <w:lang w:val="en-GB"/>
        </w:rPr>
      </w:pPr>
      <w:r>
        <w:rPr>
          <w:lang w:val="en-GB"/>
        </w:rPr>
        <w:t>participating in discussions about relevant theory and literature, design and data, hypotheses and results</w:t>
      </w:r>
    </w:p>
    <w:p w14:paraId="69C6357E" w14:textId="77777777" w:rsidR="00173F1E" w:rsidRDefault="00173F1E" w:rsidP="00173F1E">
      <w:pPr>
        <w:pStyle w:val="Listeafsnit"/>
        <w:numPr>
          <w:ilvl w:val="0"/>
          <w:numId w:val="14"/>
        </w:numPr>
        <w:spacing w:after="120"/>
        <w:ind w:left="568" w:hanging="284"/>
        <w:contextualSpacing w:val="0"/>
        <w:rPr>
          <w:lang w:val="en-GB"/>
        </w:rPr>
      </w:pPr>
      <w:r>
        <w:rPr>
          <w:lang w:val="en-GB"/>
        </w:rPr>
        <w:t>reading and commenting on drafts of articles and chapters for the dissertation on an ongoing basis</w:t>
      </w:r>
    </w:p>
    <w:p w14:paraId="73FF1928" w14:textId="77777777" w:rsidR="00173F1E" w:rsidRPr="007124E4" w:rsidRDefault="00173F1E" w:rsidP="00173F1E">
      <w:pPr>
        <w:pStyle w:val="Listeafsnit"/>
        <w:numPr>
          <w:ilvl w:val="0"/>
          <w:numId w:val="14"/>
        </w:numPr>
        <w:spacing w:after="120"/>
        <w:ind w:left="568" w:hanging="284"/>
        <w:rPr>
          <w:lang w:val="en-GB"/>
        </w:rPr>
      </w:pPr>
      <w:r>
        <w:rPr>
          <w:lang w:val="en-GB"/>
        </w:rPr>
        <w:t>supporting the PhD student in publishing, either alone or together with the supervisor or others to the extent that he/she can demonstrate competences in all phases of the research process</w:t>
      </w:r>
    </w:p>
    <w:p w14:paraId="1C751370" w14:textId="77777777" w:rsidR="00173F1E" w:rsidRDefault="00173F1E" w:rsidP="00173F1E">
      <w:pPr>
        <w:pStyle w:val="Listeafsnit"/>
        <w:numPr>
          <w:ilvl w:val="0"/>
          <w:numId w:val="14"/>
        </w:numPr>
        <w:spacing w:after="120"/>
        <w:ind w:left="568" w:hanging="284"/>
        <w:contextualSpacing w:val="0"/>
        <w:rPr>
          <w:lang w:val="en-GB"/>
        </w:rPr>
      </w:pPr>
      <w:r>
        <w:rPr>
          <w:lang w:val="en-GB"/>
        </w:rPr>
        <w:t>discussing the PhD student’s teaching obligations, including commenting on seminar descriptions, teaching plans and literature</w:t>
      </w:r>
    </w:p>
    <w:p w14:paraId="5277658F" w14:textId="77777777" w:rsidR="00173F1E" w:rsidRDefault="00173F1E" w:rsidP="00173F1E">
      <w:pPr>
        <w:pStyle w:val="Listeafsnit"/>
        <w:numPr>
          <w:ilvl w:val="0"/>
          <w:numId w:val="14"/>
        </w:numPr>
        <w:spacing w:after="120"/>
        <w:ind w:left="568" w:hanging="284"/>
        <w:contextualSpacing w:val="0"/>
        <w:rPr>
          <w:lang w:val="en-GB"/>
        </w:rPr>
      </w:pPr>
      <w:r>
        <w:rPr>
          <w:lang w:val="en-GB"/>
        </w:rPr>
        <w:lastRenderedPageBreak/>
        <w:t>discussing the PhD student’s need for courses and appropriate locations for the stay abroad</w:t>
      </w:r>
    </w:p>
    <w:p w14:paraId="49800FCA" w14:textId="77777777" w:rsidR="00173F1E" w:rsidRDefault="00173F1E" w:rsidP="00173F1E">
      <w:pPr>
        <w:pStyle w:val="Listeafsnit"/>
        <w:numPr>
          <w:ilvl w:val="0"/>
          <w:numId w:val="14"/>
        </w:numPr>
        <w:spacing w:after="120"/>
        <w:ind w:left="568" w:hanging="284"/>
        <w:contextualSpacing w:val="0"/>
        <w:rPr>
          <w:lang w:val="en-GB"/>
        </w:rPr>
      </w:pPr>
      <w:r>
        <w:rPr>
          <w:lang w:val="en-GB"/>
        </w:rPr>
        <w:t>encouraging the PhD student to participate actively in academic and social activities at the department</w:t>
      </w:r>
    </w:p>
    <w:p w14:paraId="50EAA75A" w14:textId="77777777" w:rsidR="00173F1E" w:rsidRDefault="00173F1E" w:rsidP="00173F1E">
      <w:pPr>
        <w:pStyle w:val="Listeafsnit"/>
        <w:numPr>
          <w:ilvl w:val="0"/>
          <w:numId w:val="14"/>
        </w:numPr>
        <w:spacing w:after="120"/>
        <w:ind w:left="568" w:hanging="284"/>
        <w:contextualSpacing w:val="0"/>
        <w:rPr>
          <w:lang w:val="en-GB"/>
        </w:rPr>
      </w:pPr>
      <w:r>
        <w:rPr>
          <w:lang w:val="en-GB"/>
        </w:rPr>
        <w:t>following up on problems to prevent them for extending the duration of the programme, including actively contacting the PhD student if too much time has lapsed since the last meeting</w:t>
      </w:r>
    </w:p>
    <w:p w14:paraId="552301E8" w14:textId="77777777" w:rsidR="00173F1E" w:rsidRDefault="00173F1E" w:rsidP="00173F1E">
      <w:pPr>
        <w:pStyle w:val="Listeafsnit"/>
        <w:numPr>
          <w:ilvl w:val="0"/>
          <w:numId w:val="14"/>
        </w:numPr>
        <w:spacing w:after="120"/>
        <w:ind w:left="568" w:hanging="284"/>
        <w:contextualSpacing w:val="0"/>
        <w:rPr>
          <w:lang w:val="en-GB"/>
        </w:rPr>
      </w:pPr>
      <w:r>
        <w:rPr>
          <w:lang w:val="en-GB"/>
        </w:rPr>
        <w:t>following the PhD student closely. Main supervisor and co-supervisor may agree on some kind of division of labour</w:t>
      </w:r>
    </w:p>
    <w:p w14:paraId="3B0D15CC" w14:textId="77777777" w:rsidR="00173F1E" w:rsidRDefault="00173F1E" w:rsidP="00173F1E">
      <w:pPr>
        <w:spacing w:after="120"/>
        <w:ind w:left="284" w:hanging="284"/>
        <w:rPr>
          <w:i/>
          <w:lang w:val="en-GB"/>
        </w:rPr>
      </w:pPr>
    </w:p>
    <w:p w14:paraId="0009F7E6" w14:textId="77777777" w:rsidR="00173F1E" w:rsidRDefault="00173F1E" w:rsidP="00173F1E">
      <w:pPr>
        <w:spacing w:after="120"/>
        <w:ind w:left="284" w:hanging="284"/>
        <w:rPr>
          <w:i/>
          <w:lang w:val="en-GB"/>
        </w:rPr>
      </w:pPr>
      <w:r>
        <w:rPr>
          <w:i/>
          <w:lang w:val="en-GB"/>
        </w:rPr>
        <w:t>3.</w:t>
      </w:r>
      <w:r>
        <w:rPr>
          <w:i/>
          <w:lang w:val="en-GB"/>
        </w:rPr>
        <w:tab/>
        <w:t>PhD student’s responsibilities</w:t>
      </w:r>
    </w:p>
    <w:p w14:paraId="1977DC4B" w14:textId="77777777" w:rsidR="00173F1E" w:rsidRDefault="00173F1E" w:rsidP="00173F1E">
      <w:pPr>
        <w:pStyle w:val="Listeafsnit"/>
        <w:numPr>
          <w:ilvl w:val="0"/>
          <w:numId w:val="14"/>
        </w:numPr>
        <w:spacing w:after="120"/>
        <w:ind w:left="568" w:hanging="284"/>
        <w:contextualSpacing w:val="0"/>
        <w:rPr>
          <w:lang w:val="en-GB"/>
        </w:rPr>
      </w:pPr>
      <w:r w:rsidRPr="00113955">
        <w:rPr>
          <w:lang w:val="en-GB"/>
        </w:rPr>
        <w:t>complet</w:t>
      </w:r>
      <w:r>
        <w:rPr>
          <w:lang w:val="en-GB"/>
        </w:rPr>
        <w:t>e the programme within the defined framework in terms of time, project requirements, course participation and stay abroad</w:t>
      </w:r>
    </w:p>
    <w:p w14:paraId="264AE365" w14:textId="77777777" w:rsidR="00173F1E" w:rsidRDefault="00173F1E" w:rsidP="00173F1E">
      <w:pPr>
        <w:pStyle w:val="Listeafsnit"/>
        <w:numPr>
          <w:ilvl w:val="0"/>
          <w:numId w:val="14"/>
        </w:numPr>
        <w:spacing w:after="120"/>
        <w:ind w:left="568" w:hanging="284"/>
        <w:contextualSpacing w:val="0"/>
        <w:rPr>
          <w:lang w:val="en-GB"/>
        </w:rPr>
      </w:pPr>
      <w:r>
        <w:rPr>
          <w:lang w:val="en-GB"/>
        </w:rPr>
        <w:t>report academic problems to supervisors in order to resolve the problems rapidly</w:t>
      </w:r>
    </w:p>
    <w:p w14:paraId="22025907" w14:textId="77777777" w:rsidR="00173F1E" w:rsidRDefault="00173F1E" w:rsidP="00173F1E">
      <w:pPr>
        <w:pStyle w:val="Listeafsnit"/>
        <w:numPr>
          <w:ilvl w:val="0"/>
          <w:numId w:val="14"/>
        </w:numPr>
        <w:spacing w:after="120"/>
        <w:ind w:left="568" w:hanging="284"/>
        <w:contextualSpacing w:val="0"/>
        <w:rPr>
          <w:lang w:val="en-GB"/>
        </w:rPr>
      </w:pPr>
      <w:r>
        <w:rPr>
          <w:lang w:val="en-GB"/>
        </w:rPr>
        <w:t>participate in an active and open debate with the supervisors and others with an academic interest in the project</w:t>
      </w:r>
    </w:p>
    <w:p w14:paraId="4F1E1FD8" w14:textId="77777777" w:rsidR="00173F1E" w:rsidRPr="00113955" w:rsidRDefault="00173F1E" w:rsidP="00173F1E">
      <w:pPr>
        <w:pStyle w:val="Listeafsnit"/>
        <w:numPr>
          <w:ilvl w:val="0"/>
          <w:numId w:val="14"/>
        </w:numPr>
        <w:spacing w:after="120"/>
        <w:ind w:left="568" w:hanging="284"/>
        <w:contextualSpacing w:val="0"/>
        <w:rPr>
          <w:lang w:val="en-GB"/>
        </w:rPr>
      </w:pPr>
      <w:r>
        <w:rPr>
          <w:lang w:val="en-GB"/>
        </w:rPr>
        <w:t>report academic as well as personal problems that may affect the dissertation to the supervisors or the PhD coordinator</w:t>
      </w:r>
    </w:p>
    <w:p w14:paraId="1CF075DD" w14:textId="0D400B6C" w:rsidR="00945BA4" w:rsidRDefault="00B43243" w:rsidP="00173F1E">
      <w:pPr>
        <w:rPr>
          <w:lang w:val="en-GB"/>
        </w:rPr>
      </w:pPr>
      <w:r>
        <w:rPr>
          <w:lang w:val="en-GB"/>
        </w:rPr>
        <w:t xml:space="preserve"> </w:t>
      </w:r>
    </w:p>
    <w:p w14:paraId="6D02D80B" w14:textId="77777777" w:rsidR="00945BA4" w:rsidRDefault="00945BA4">
      <w:pPr>
        <w:rPr>
          <w:lang w:val="en-GB"/>
        </w:rPr>
      </w:pPr>
      <w:r>
        <w:rPr>
          <w:lang w:val="en-GB"/>
        </w:rPr>
        <w:br w:type="page"/>
      </w:r>
    </w:p>
    <w:p w14:paraId="4C9863F8" w14:textId="7538F676" w:rsidR="00173F1E" w:rsidRDefault="00945BA4" w:rsidP="00945BA4">
      <w:pPr>
        <w:pStyle w:val="Overskrift1"/>
        <w:rPr>
          <w:lang w:val="en-US"/>
        </w:rPr>
      </w:pPr>
      <w:bookmarkStart w:id="73" w:name="_Toc536613861"/>
      <w:r w:rsidRPr="00945BA4">
        <w:rPr>
          <w:lang w:val="en-US"/>
        </w:rPr>
        <w:lastRenderedPageBreak/>
        <w:t>Annex X – Guidelines on the PhD Mentor Scheme at the Department of Political Science, Aarhus University</w:t>
      </w:r>
      <w:bookmarkEnd w:id="73"/>
    </w:p>
    <w:p w14:paraId="4E4851EC" w14:textId="77777777" w:rsidR="00945BA4" w:rsidRDefault="00945BA4" w:rsidP="00945BA4">
      <w:pPr>
        <w:rPr>
          <w:lang w:val="en-US"/>
        </w:rPr>
      </w:pPr>
    </w:p>
    <w:p w14:paraId="209B25A9" w14:textId="77777777" w:rsidR="00945BA4" w:rsidRPr="00945BA4" w:rsidRDefault="00945BA4" w:rsidP="00945BA4">
      <w:pPr>
        <w:jc w:val="both"/>
        <w:rPr>
          <w:rFonts w:ascii="Times New Roman" w:hAnsi="Times New Roman" w:cs="Times New Roman"/>
          <w:sz w:val="24"/>
          <w:szCs w:val="24"/>
          <w:lang w:val="en-US"/>
        </w:rPr>
      </w:pPr>
      <w:r w:rsidRPr="00945BA4">
        <w:rPr>
          <w:rFonts w:ascii="Times New Roman" w:hAnsi="Times New Roman" w:cs="Times New Roman"/>
          <w:sz w:val="24"/>
          <w:szCs w:val="24"/>
          <w:lang w:val="en-US"/>
        </w:rPr>
        <w:t>At the Political Science Department at Aarhus University, every new PhD student is strongly encouraged to enter into a mentoring relationship with a more senior PhD student. The main objective of this mentor scheme is to ensure that new PhDs quickly become a part of the PhD community at the Department. It is an initiative that aims to increase job satisfaction and lower the stress level for the individual PhD student while expanding group cohesion at the collective level. This note provides indications on how we envision the mentoring relationship and sets out the guidelines of the mentor scheme.</w:t>
      </w:r>
    </w:p>
    <w:p w14:paraId="7B008B33" w14:textId="77777777" w:rsidR="00945BA4" w:rsidRPr="00945BA4" w:rsidRDefault="00945BA4" w:rsidP="00945BA4">
      <w:pPr>
        <w:pStyle w:val="Listeafsnit"/>
        <w:numPr>
          <w:ilvl w:val="0"/>
          <w:numId w:val="15"/>
        </w:numPr>
        <w:jc w:val="both"/>
        <w:rPr>
          <w:rFonts w:ascii="Times New Roman" w:hAnsi="Times New Roman" w:cs="Times New Roman"/>
          <w:sz w:val="24"/>
          <w:szCs w:val="24"/>
          <w:lang w:val="en-US"/>
        </w:rPr>
      </w:pPr>
      <w:r w:rsidRPr="00945BA4">
        <w:rPr>
          <w:rFonts w:ascii="Times New Roman" w:hAnsi="Times New Roman" w:cs="Times New Roman"/>
          <w:sz w:val="24"/>
          <w:szCs w:val="24"/>
          <w:lang w:val="en-US"/>
        </w:rPr>
        <w:t>The mentor is a more experienced PhD-student who, through an on-going confidential relationship with the mentee, provides advice and knowledge on the formal and informal structure and norms of the department. The mentor is not a coach or a counsellor, nor is the mentor an academic advisor.</w:t>
      </w:r>
    </w:p>
    <w:p w14:paraId="5EE91651" w14:textId="77777777" w:rsidR="00945BA4" w:rsidRPr="00945BA4" w:rsidRDefault="00945BA4" w:rsidP="00945BA4">
      <w:pPr>
        <w:pStyle w:val="Listeafsnit"/>
        <w:jc w:val="both"/>
        <w:rPr>
          <w:rFonts w:ascii="Times New Roman" w:hAnsi="Times New Roman" w:cs="Times New Roman"/>
          <w:sz w:val="24"/>
          <w:szCs w:val="24"/>
          <w:lang w:val="en-US"/>
        </w:rPr>
      </w:pPr>
    </w:p>
    <w:p w14:paraId="2F0A05C2" w14:textId="77777777" w:rsidR="00945BA4" w:rsidRPr="00945BA4" w:rsidRDefault="00945BA4" w:rsidP="00945BA4">
      <w:pPr>
        <w:pStyle w:val="Listeafsnit"/>
        <w:numPr>
          <w:ilvl w:val="0"/>
          <w:numId w:val="15"/>
        </w:numPr>
        <w:jc w:val="both"/>
        <w:rPr>
          <w:rFonts w:ascii="Times New Roman" w:hAnsi="Times New Roman" w:cs="Times New Roman"/>
          <w:sz w:val="24"/>
          <w:szCs w:val="24"/>
          <w:lang w:val="en-US"/>
        </w:rPr>
      </w:pPr>
      <w:r w:rsidRPr="00945BA4">
        <w:rPr>
          <w:rFonts w:ascii="Times New Roman" w:hAnsi="Times New Roman" w:cs="Times New Roman"/>
          <w:sz w:val="24"/>
          <w:szCs w:val="24"/>
          <w:lang w:val="en-US"/>
        </w:rPr>
        <w:t xml:space="preserve">The mentor and mentee may talk about the following themes and issues: </w:t>
      </w:r>
    </w:p>
    <w:p w14:paraId="2E8B9F45" w14:textId="77777777" w:rsidR="00945BA4" w:rsidRPr="00945BA4" w:rsidRDefault="00945BA4" w:rsidP="00945BA4">
      <w:pPr>
        <w:pStyle w:val="Listeafsnit"/>
        <w:numPr>
          <w:ilvl w:val="0"/>
          <w:numId w:val="20"/>
        </w:numPr>
        <w:rPr>
          <w:rFonts w:ascii="Times New Roman" w:hAnsi="Times New Roman" w:cs="Times New Roman"/>
          <w:sz w:val="24"/>
          <w:szCs w:val="24"/>
          <w:lang w:val="en-US"/>
        </w:rPr>
      </w:pPr>
      <w:r w:rsidRPr="00945BA4">
        <w:rPr>
          <w:rFonts w:ascii="Times New Roman" w:hAnsi="Times New Roman" w:cs="Times New Roman"/>
          <w:sz w:val="24"/>
          <w:szCs w:val="24"/>
          <w:lang w:val="en-US"/>
        </w:rPr>
        <w:t>Support in personal and social matters concerning the work environment (e.g. support in social integration; introduction to the PhDs’ Facebook group; sharing of experiences with stress, frustration, relationship with the section etc.)</w:t>
      </w:r>
    </w:p>
    <w:p w14:paraId="3D69F1F5" w14:textId="77777777" w:rsidR="00945BA4" w:rsidRPr="00945BA4" w:rsidRDefault="00945BA4" w:rsidP="00945BA4">
      <w:pPr>
        <w:pStyle w:val="Listeafsnit"/>
        <w:numPr>
          <w:ilvl w:val="0"/>
          <w:numId w:val="20"/>
        </w:numPr>
        <w:rPr>
          <w:rFonts w:ascii="Times New Roman" w:hAnsi="Times New Roman" w:cs="Times New Roman"/>
          <w:sz w:val="24"/>
          <w:szCs w:val="24"/>
          <w:lang w:val="en-US"/>
        </w:rPr>
      </w:pPr>
      <w:r w:rsidRPr="00945BA4">
        <w:rPr>
          <w:rFonts w:ascii="Times New Roman" w:hAnsi="Times New Roman" w:cs="Times New Roman"/>
          <w:sz w:val="24"/>
          <w:szCs w:val="24"/>
          <w:lang w:val="en-US"/>
        </w:rPr>
        <w:t>Integration into and experiences with the department (e.g. about the unwritten expectations towards a PhD; behavior at presentations and meetings; identifying who to contact for what)</w:t>
      </w:r>
    </w:p>
    <w:p w14:paraId="24742051" w14:textId="77777777" w:rsidR="00945BA4" w:rsidRPr="00945BA4" w:rsidRDefault="00945BA4" w:rsidP="00945BA4">
      <w:pPr>
        <w:pStyle w:val="Listeafsnit"/>
        <w:numPr>
          <w:ilvl w:val="0"/>
          <w:numId w:val="20"/>
        </w:numPr>
        <w:rPr>
          <w:rFonts w:ascii="Times New Roman" w:hAnsi="Times New Roman" w:cs="Times New Roman"/>
          <w:sz w:val="24"/>
          <w:szCs w:val="24"/>
          <w:lang w:val="en-US"/>
        </w:rPr>
      </w:pPr>
      <w:r w:rsidRPr="00945BA4">
        <w:rPr>
          <w:rFonts w:ascii="Times New Roman" w:hAnsi="Times New Roman" w:cs="Times New Roman"/>
          <w:sz w:val="24"/>
          <w:szCs w:val="24"/>
          <w:lang w:val="en-US"/>
        </w:rPr>
        <w:t>Procedural advice and experiences regarding the PhD project (e.g. on structuring work; teaching experience; going abroad)</w:t>
      </w:r>
    </w:p>
    <w:p w14:paraId="160894E0" w14:textId="77777777" w:rsidR="00945BA4" w:rsidRPr="00945BA4" w:rsidRDefault="00945BA4" w:rsidP="00945BA4">
      <w:pPr>
        <w:pStyle w:val="Listeafsnit"/>
        <w:numPr>
          <w:ilvl w:val="0"/>
          <w:numId w:val="20"/>
        </w:numPr>
        <w:rPr>
          <w:rFonts w:ascii="Times New Roman" w:hAnsi="Times New Roman" w:cs="Times New Roman"/>
          <w:sz w:val="24"/>
          <w:szCs w:val="24"/>
          <w:lang w:val="en-US"/>
        </w:rPr>
      </w:pPr>
      <w:r w:rsidRPr="00945BA4">
        <w:rPr>
          <w:rFonts w:ascii="Times New Roman" w:hAnsi="Times New Roman" w:cs="Times New Roman"/>
          <w:sz w:val="24"/>
          <w:szCs w:val="24"/>
          <w:lang w:val="en-US"/>
        </w:rPr>
        <w:t>Guidance of a more technical nature (e.g. experiences applying for grants, choices regarding the PURE profile)</w:t>
      </w:r>
    </w:p>
    <w:p w14:paraId="624419DC" w14:textId="77777777" w:rsidR="00945BA4" w:rsidRPr="00945BA4" w:rsidRDefault="00945BA4" w:rsidP="00945BA4">
      <w:pPr>
        <w:pStyle w:val="Listeafsnit"/>
        <w:ind w:left="1440"/>
        <w:rPr>
          <w:rFonts w:ascii="Times New Roman" w:hAnsi="Times New Roman" w:cs="Times New Roman"/>
          <w:sz w:val="24"/>
          <w:szCs w:val="24"/>
          <w:lang w:val="en-US"/>
        </w:rPr>
      </w:pPr>
    </w:p>
    <w:p w14:paraId="69A0E782" w14:textId="77777777" w:rsidR="00945BA4" w:rsidRDefault="00945BA4" w:rsidP="00945BA4">
      <w:pPr>
        <w:pStyle w:val="Listeafsnit"/>
        <w:numPr>
          <w:ilvl w:val="0"/>
          <w:numId w:val="15"/>
        </w:numPr>
        <w:rPr>
          <w:rFonts w:ascii="Times New Roman" w:hAnsi="Times New Roman" w:cs="Times New Roman"/>
          <w:sz w:val="24"/>
          <w:szCs w:val="24"/>
        </w:rPr>
      </w:pPr>
      <w:r>
        <w:rPr>
          <w:rFonts w:ascii="Times New Roman" w:hAnsi="Times New Roman" w:cs="Times New Roman"/>
          <w:sz w:val="24"/>
          <w:szCs w:val="24"/>
        </w:rPr>
        <w:t xml:space="preserve">Procedure </w:t>
      </w:r>
    </w:p>
    <w:p w14:paraId="5CDE5738" w14:textId="77777777" w:rsidR="00945BA4" w:rsidRDefault="00945BA4" w:rsidP="00945BA4">
      <w:pPr>
        <w:pStyle w:val="Listeafsnit"/>
        <w:numPr>
          <w:ilvl w:val="0"/>
          <w:numId w:val="16"/>
        </w:numPr>
        <w:rPr>
          <w:rFonts w:ascii="Times New Roman" w:hAnsi="Times New Roman" w:cs="Times New Roman"/>
          <w:sz w:val="24"/>
          <w:szCs w:val="24"/>
        </w:rPr>
      </w:pPr>
      <w:r w:rsidRPr="00945BA4">
        <w:rPr>
          <w:rFonts w:ascii="Times New Roman" w:hAnsi="Times New Roman" w:cs="Times New Roman"/>
          <w:sz w:val="24"/>
          <w:szCs w:val="24"/>
          <w:lang w:val="en-US"/>
        </w:rPr>
        <w:t xml:space="preserve">The first meeting between mentor and mentee is supposed to take place within the first few weeks of the mentee’s employment at the Department. </w:t>
      </w:r>
      <w:r>
        <w:rPr>
          <w:rFonts w:ascii="Times New Roman" w:hAnsi="Times New Roman" w:cs="Times New Roman"/>
          <w:sz w:val="24"/>
          <w:szCs w:val="24"/>
        </w:rPr>
        <w:t>This ought to be initiated by the mentor.</w:t>
      </w:r>
    </w:p>
    <w:p w14:paraId="58C4D5E2" w14:textId="77777777" w:rsidR="00945BA4" w:rsidRDefault="00945BA4" w:rsidP="00945BA4">
      <w:pPr>
        <w:pStyle w:val="Listeafsnit"/>
        <w:numPr>
          <w:ilvl w:val="0"/>
          <w:numId w:val="16"/>
        </w:numPr>
        <w:rPr>
          <w:rFonts w:ascii="Times New Roman" w:hAnsi="Times New Roman" w:cs="Times New Roman"/>
          <w:sz w:val="24"/>
          <w:szCs w:val="24"/>
        </w:rPr>
      </w:pPr>
      <w:r w:rsidRPr="00945BA4">
        <w:rPr>
          <w:rFonts w:ascii="Times New Roman" w:hAnsi="Times New Roman" w:cs="Times New Roman"/>
          <w:sz w:val="24"/>
          <w:szCs w:val="24"/>
          <w:lang w:val="en-US"/>
        </w:rPr>
        <w:t xml:space="preserve">Following the initial meeting, meetings ideally take place minimum twice a semester, on request by the mentee. </w:t>
      </w:r>
      <w:r>
        <w:rPr>
          <w:rFonts w:ascii="Times New Roman" w:hAnsi="Times New Roman" w:cs="Times New Roman"/>
          <w:sz w:val="24"/>
          <w:szCs w:val="24"/>
        </w:rPr>
        <w:t>The mentor and mentee can decide on increasing this number</w:t>
      </w:r>
    </w:p>
    <w:p w14:paraId="124E3771" w14:textId="77777777" w:rsidR="00945BA4" w:rsidRPr="00945BA4" w:rsidRDefault="00945BA4" w:rsidP="00945BA4">
      <w:pPr>
        <w:pStyle w:val="Listeafsnit"/>
        <w:numPr>
          <w:ilvl w:val="0"/>
          <w:numId w:val="16"/>
        </w:numPr>
        <w:rPr>
          <w:rFonts w:ascii="Times New Roman" w:hAnsi="Times New Roman" w:cs="Times New Roman"/>
          <w:sz w:val="24"/>
          <w:szCs w:val="24"/>
          <w:lang w:val="en-US"/>
        </w:rPr>
      </w:pPr>
      <w:r w:rsidRPr="00945BA4">
        <w:rPr>
          <w:rFonts w:ascii="Times New Roman" w:hAnsi="Times New Roman" w:cs="Times New Roman"/>
          <w:sz w:val="24"/>
          <w:szCs w:val="24"/>
          <w:lang w:val="en-US"/>
        </w:rPr>
        <w:t>Should the mentor and mentee disagree on any issue or if either of them wish to stop the mentoring early, the PhD coordinator should be contacted, e.g. regarding appointing a new mentor.</w:t>
      </w:r>
    </w:p>
    <w:p w14:paraId="5DB19296" w14:textId="77777777" w:rsidR="00945BA4" w:rsidRPr="00945BA4" w:rsidRDefault="00945BA4" w:rsidP="00945BA4">
      <w:pPr>
        <w:pStyle w:val="Listeafsnit"/>
        <w:ind w:left="1080"/>
        <w:rPr>
          <w:rFonts w:ascii="Times New Roman" w:hAnsi="Times New Roman" w:cs="Times New Roman"/>
          <w:sz w:val="24"/>
          <w:szCs w:val="24"/>
          <w:lang w:val="en-US"/>
        </w:rPr>
      </w:pPr>
    </w:p>
    <w:p w14:paraId="0051689A" w14:textId="77777777" w:rsidR="00945BA4" w:rsidRPr="00945BA4" w:rsidRDefault="00945BA4" w:rsidP="00945BA4">
      <w:pPr>
        <w:pStyle w:val="Listeafsnit"/>
        <w:ind w:left="1080"/>
        <w:rPr>
          <w:rFonts w:ascii="Times New Roman" w:hAnsi="Times New Roman" w:cs="Times New Roman"/>
          <w:sz w:val="24"/>
          <w:szCs w:val="24"/>
          <w:lang w:val="en-US"/>
        </w:rPr>
      </w:pPr>
    </w:p>
    <w:p w14:paraId="4E2682D5" w14:textId="77777777" w:rsidR="00945BA4" w:rsidRPr="00945BA4" w:rsidRDefault="00945BA4" w:rsidP="00945BA4">
      <w:pPr>
        <w:pStyle w:val="Listeafsnit"/>
        <w:numPr>
          <w:ilvl w:val="0"/>
          <w:numId w:val="15"/>
        </w:numPr>
        <w:rPr>
          <w:rFonts w:ascii="Times New Roman" w:hAnsi="Times New Roman" w:cs="Times New Roman"/>
          <w:sz w:val="24"/>
          <w:szCs w:val="24"/>
          <w:lang w:val="en-US"/>
        </w:rPr>
      </w:pPr>
      <w:r w:rsidRPr="00945BA4">
        <w:rPr>
          <w:rFonts w:ascii="Times New Roman" w:hAnsi="Times New Roman" w:cs="Times New Roman"/>
          <w:sz w:val="24"/>
          <w:szCs w:val="24"/>
          <w:lang w:val="en-US"/>
        </w:rPr>
        <w:t>The first meeting between mentor and mentee should include the following elements</w:t>
      </w:r>
    </w:p>
    <w:p w14:paraId="367609A3" w14:textId="77777777" w:rsidR="00945BA4" w:rsidRPr="00945BA4" w:rsidRDefault="00945BA4" w:rsidP="00945BA4">
      <w:pPr>
        <w:pStyle w:val="Listeafsnit"/>
        <w:numPr>
          <w:ilvl w:val="1"/>
          <w:numId w:val="19"/>
        </w:numPr>
        <w:rPr>
          <w:rFonts w:ascii="Times New Roman" w:hAnsi="Times New Roman" w:cs="Times New Roman"/>
          <w:sz w:val="24"/>
          <w:szCs w:val="24"/>
          <w:lang w:val="en-US"/>
        </w:rPr>
      </w:pPr>
      <w:r w:rsidRPr="00945BA4">
        <w:rPr>
          <w:rFonts w:ascii="Times New Roman" w:hAnsi="Times New Roman" w:cs="Times New Roman"/>
          <w:sz w:val="24"/>
          <w:szCs w:val="24"/>
          <w:lang w:val="en-US"/>
        </w:rPr>
        <w:lastRenderedPageBreak/>
        <w:t>Themes and issues that would be interesting to talk about during the mentoring programme</w:t>
      </w:r>
    </w:p>
    <w:p w14:paraId="695C756C" w14:textId="77777777" w:rsidR="00945BA4" w:rsidRPr="00945BA4" w:rsidRDefault="00945BA4" w:rsidP="00945BA4">
      <w:pPr>
        <w:pStyle w:val="Listeafsnit"/>
        <w:numPr>
          <w:ilvl w:val="1"/>
          <w:numId w:val="19"/>
        </w:numPr>
        <w:rPr>
          <w:rFonts w:ascii="Times New Roman" w:hAnsi="Times New Roman" w:cs="Times New Roman"/>
          <w:sz w:val="24"/>
          <w:szCs w:val="24"/>
          <w:lang w:val="en-US"/>
        </w:rPr>
      </w:pPr>
      <w:r w:rsidRPr="00945BA4">
        <w:rPr>
          <w:rFonts w:ascii="Times New Roman" w:hAnsi="Times New Roman" w:cs="Times New Roman"/>
          <w:sz w:val="24"/>
          <w:szCs w:val="24"/>
          <w:lang w:val="en-US"/>
        </w:rPr>
        <w:t>The mentor and mentee’s expectations of the mentoring programme</w:t>
      </w:r>
    </w:p>
    <w:p w14:paraId="1B11ADD1" w14:textId="77777777" w:rsidR="00945BA4" w:rsidRPr="00945BA4" w:rsidRDefault="00945BA4" w:rsidP="00945BA4">
      <w:pPr>
        <w:pStyle w:val="Listeafsnit"/>
        <w:numPr>
          <w:ilvl w:val="1"/>
          <w:numId w:val="19"/>
        </w:numPr>
        <w:rPr>
          <w:rFonts w:ascii="Times New Roman" w:hAnsi="Times New Roman" w:cs="Times New Roman"/>
          <w:sz w:val="24"/>
          <w:szCs w:val="24"/>
          <w:lang w:val="en-US"/>
        </w:rPr>
      </w:pPr>
      <w:r w:rsidRPr="00945BA4">
        <w:rPr>
          <w:rFonts w:ascii="Times New Roman" w:hAnsi="Times New Roman" w:cs="Times New Roman"/>
          <w:sz w:val="24"/>
          <w:szCs w:val="24"/>
          <w:lang w:val="en-US"/>
        </w:rPr>
        <w:t>The next meeting and goals for the mentoring programme</w:t>
      </w:r>
    </w:p>
    <w:p w14:paraId="1045EEE4" w14:textId="77777777" w:rsidR="00945BA4" w:rsidRPr="00945BA4" w:rsidRDefault="00945BA4" w:rsidP="00945BA4">
      <w:pPr>
        <w:pStyle w:val="Listeafsnit"/>
        <w:ind w:left="1440"/>
        <w:rPr>
          <w:rFonts w:ascii="Times New Roman" w:hAnsi="Times New Roman" w:cs="Times New Roman"/>
          <w:sz w:val="24"/>
          <w:szCs w:val="24"/>
          <w:lang w:val="en-US"/>
        </w:rPr>
      </w:pPr>
    </w:p>
    <w:p w14:paraId="65EA4AA3" w14:textId="77777777" w:rsidR="00945BA4" w:rsidRDefault="00945BA4" w:rsidP="00945BA4">
      <w:pPr>
        <w:pStyle w:val="Listeafsnit"/>
        <w:numPr>
          <w:ilvl w:val="0"/>
          <w:numId w:val="15"/>
        </w:numPr>
        <w:rPr>
          <w:rFonts w:ascii="Times New Roman" w:hAnsi="Times New Roman" w:cs="Times New Roman"/>
          <w:sz w:val="24"/>
          <w:szCs w:val="24"/>
        </w:rPr>
      </w:pPr>
      <w:r>
        <w:rPr>
          <w:rFonts w:ascii="Times New Roman" w:hAnsi="Times New Roman" w:cs="Times New Roman"/>
          <w:sz w:val="24"/>
          <w:szCs w:val="24"/>
        </w:rPr>
        <w:t>Confidentiality</w:t>
      </w:r>
    </w:p>
    <w:p w14:paraId="683E36B0" w14:textId="77777777" w:rsidR="00945BA4" w:rsidRPr="00945BA4" w:rsidRDefault="00945BA4" w:rsidP="00945BA4">
      <w:pPr>
        <w:pStyle w:val="Listeafsnit"/>
        <w:numPr>
          <w:ilvl w:val="0"/>
          <w:numId w:val="21"/>
        </w:numPr>
        <w:rPr>
          <w:rFonts w:ascii="Times New Roman" w:hAnsi="Times New Roman" w:cs="Times New Roman"/>
          <w:sz w:val="24"/>
          <w:szCs w:val="24"/>
          <w:lang w:val="en-US"/>
        </w:rPr>
      </w:pPr>
      <w:r w:rsidRPr="00945BA4">
        <w:rPr>
          <w:rFonts w:ascii="Times New Roman" w:hAnsi="Times New Roman" w:cs="Times New Roman"/>
          <w:sz w:val="24"/>
          <w:szCs w:val="24"/>
          <w:lang w:val="en-US"/>
        </w:rPr>
        <w:t xml:space="preserve">The meetings and conversations between mentor and mentee ought to remain confidential. </w:t>
      </w:r>
    </w:p>
    <w:p w14:paraId="35C4F839" w14:textId="77777777" w:rsidR="00945BA4" w:rsidRPr="00945BA4" w:rsidRDefault="00945BA4" w:rsidP="00945BA4">
      <w:pPr>
        <w:pStyle w:val="Listeafsnit"/>
        <w:rPr>
          <w:rFonts w:ascii="Times New Roman" w:hAnsi="Times New Roman" w:cs="Times New Roman"/>
          <w:sz w:val="24"/>
          <w:szCs w:val="24"/>
          <w:lang w:val="en-US"/>
        </w:rPr>
      </w:pPr>
    </w:p>
    <w:p w14:paraId="607366F7" w14:textId="77777777" w:rsidR="00945BA4" w:rsidRDefault="00945BA4" w:rsidP="00945BA4">
      <w:pPr>
        <w:pStyle w:val="Listeafsnit"/>
        <w:numPr>
          <w:ilvl w:val="0"/>
          <w:numId w:val="15"/>
        </w:numPr>
        <w:rPr>
          <w:rFonts w:ascii="Times New Roman" w:hAnsi="Times New Roman" w:cs="Times New Roman"/>
          <w:sz w:val="24"/>
          <w:szCs w:val="24"/>
        </w:rPr>
      </w:pPr>
      <w:r>
        <w:rPr>
          <w:rFonts w:ascii="Times New Roman" w:hAnsi="Times New Roman" w:cs="Times New Roman"/>
          <w:sz w:val="24"/>
          <w:szCs w:val="24"/>
        </w:rPr>
        <w:t xml:space="preserve">Appointment </w:t>
      </w:r>
    </w:p>
    <w:p w14:paraId="4641FDC7" w14:textId="77777777" w:rsidR="00945BA4" w:rsidRPr="00945BA4" w:rsidRDefault="00945BA4" w:rsidP="00945BA4">
      <w:pPr>
        <w:pStyle w:val="Listeafsnit"/>
        <w:numPr>
          <w:ilvl w:val="0"/>
          <w:numId w:val="17"/>
        </w:numPr>
        <w:rPr>
          <w:rFonts w:ascii="Times New Roman" w:hAnsi="Times New Roman" w:cs="Times New Roman"/>
          <w:sz w:val="24"/>
          <w:szCs w:val="24"/>
          <w:lang w:val="en-US"/>
        </w:rPr>
      </w:pPr>
      <w:r w:rsidRPr="00945BA4">
        <w:rPr>
          <w:rFonts w:ascii="Times New Roman" w:hAnsi="Times New Roman" w:cs="Times New Roman"/>
          <w:sz w:val="24"/>
          <w:szCs w:val="24"/>
          <w:lang w:val="en-US"/>
        </w:rPr>
        <w:t>The mentor is appointed to the mentee by the PhD Coordinator. In appointing the mentor, the PhD coordinator should take into consideration the following criteria:</w:t>
      </w:r>
    </w:p>
    <w:p w14:paraId="6CB19248" w14:textId="77777777" w:rsidR="00945BA4" w:rsidRPr="00945BA4" w:rsidRDefault="00945BA4" w:rsidP="00945BA4">
      <w:pPr>
        <w:pStyle w:val="Listeafsnit"/>
        <w:numPr>
          <w:ilvl w:val="0"/>
          <w:numId w:val="18"/>
        </w:numPr>
        <w:rPr>
          <w:rFonts w:ascii="Times New Roman" w:hAnsi="Times New Roman" w:cs="Times New Roman"/>
          <w:sz w:val="24"/>
          <w:szCs w:val="24"/>
          <w:lang w:val="en-US"/>
        </w:rPr>
      </w:pPr>
      <w:r w:rsidRPr="00945BA4">
        <w:rPr>
          <w:rFonts w:ascii="Times New Roman" w:hAnsi="Times New Roman" w:cs="Times New Roman"/>
          <w:sz w:val="24"/>
          <w:szCs w:val="24"/>
          <w:lang w:val="en-US"/>
        </w:rPr>
        <w:t>Mentor and mentee should not be in the same section</w:t>
      </w:r>
    </w:p>
    <w:p w14:paraId="7345CFEF" w14:textId="77777777" w:rsidR="00945BA4" w:rsidRPr="00945BA4" w:rsidRDefault="00945BA4" w:rsidP="00945BA4">
      <w:pPr>
        <w:pStyle w:val="Listeafsnit"/>
        <w:numPr>
          <w:ilvl w:val="0"/>
          <w:numId w:val="18"/>
        </w:numPr>
        <w:rPr>
          <w:rFonts w:ascii="Times New Roman" w:hAnsi="Times New Roman" w:cs="Times New Roman"/>
          <w:sz w:val="24"/>
          <w:szCs w:val="24"/>
          <w:lang w:val="en-US"/>
        </w:rPr>
      </w:pPr>
      <w:r w:rsidRPr="00945BA4">
        <w:rPr>
          <w:rFonts w:ascii="Times New Roman" w:hAnsi="Times New Roman" w:cs="Times New Roman"/>
          <w:sz w:val="24"/>
          <w:szCs w:val="24"/>
          <w:lang w:val="en-US"/>
        </w:rPr>
        <w:t>Mentor and mentee should not be in the same office</w:t>
      </w:r>
    </w:p>
    <w:p w14:paraId="584706B9" w14:textId="77777777" w:rsidR="00945BA4" w:rsidRPr="00945BA4" w:rsidRDefault="00945BA4" w:rsidP="00945BA4">
      <w:pPr>
        <w:pStyle w:val="Listeafsnit"/>
        <w:numPr>
          <w:ilvl w:val="0"/>
          <w:numId w:val="18"/>
        </w:numPr>
        <w:rPr>
          <w:rFonts w:ascii="Times New Roman" w:hAnsi="Times New Roman" w:cs="Times New Roman"/>
          <w:sz w:val="24"/>
          <w:szCs w:val="24"/>
          <w:lang w:val="en-US"/>
        </w:rPr>
      </w:pPr>
      <w:r w:rsidRPr="00945BA4">
        <w:rPr>
          <w:rFonts w:ascii="Times New Roman" w:hAnsi="Times New Roman" w:cs="Times New Roman"/>
          <w:sz w:val="24"/>
          <w:szCs w:val="24"/>
          <w:lang w:val="en-US"/>
        </w:rPr>
        <w:t>The mentor should have at least half a year of experience, and must have one year left of the programme.</w:t>
      </w:r>
    </w:p>
    <w:p w14:paraId="37D9CDA3" w14:textId="77777777" w:rsidR="00945BA4" w:rsidRDefault="00945BA4" w:rsidP="00945BA4">
      <w:pPr>
        <w:pStyle w:val="Listeafsnit"/>
        <w:numPr>
          <w:ilvl w:val="0"/>
          <w:numId w:val="17"/>
        </w:numPr>
        <w:rPr>
          <w:rFonts w:ascii="Times New Roman" w:hAnsi="Times New Roman" w:cs="Times New Roman"/>
          <w:sz w:val="24"/>
          <w:szCs w:val="24"/>
        </w:rPr>
      </w:pPr>
      <w:r w:rsidRPr="00945BA4">
        <w:rPr>
          <w:rFonts w:ascii="Times New Roman" w:hAnsi="Times New Roman" w:cs="Times New Roman"/>
          <w:sz w:val="24"/>
          <w:szCs w:val="24"/>
          <w:lang w:val="en-US"/>
        </w:rPr>
        <w:t xml:space="preserve">Every new PhD student is offered the possibility to have a mentor by default. </w:t>
      </w:r>
      <w:r>
        <w:rPr>
          <w:rFonts w:ascii="Times New Roman" w:hAnsi="Times New Roman" w:cs="Times New Roman"/>
          <w:sz w:val="24"/>
          <w:szCs w:val="24"/>
        </w:rPr>
        <w:t xml:space="preserve">Every new PhD student can decline this offer. </w:t>
      </w:r>
    </w:p>
    <w:p w14:paraId="39B2A54E" w14:textId="77777777" w:rsidR="00945BA4" w:rsidRPr="00945BA4" w:rsidRDefault="00945BA4" w:rsidP="00945BA4">
      <w:pPr>
        <w:pStyle w:val="Listeafsnit"/>
        <w:numPr>
          <w:ilvl w:val="0"/>
          <w:numId w:val="17"/>
        </w:numPr>
        <w:rPr>
          <w:rFonts w:ascii="Times New Roman" w:hAnsi="Times New Roman" w:cs="Times New Roman"/>
          <w:sz w:val="24"/>
          <w:szCs w:val="24"/>
          <w:lang w:val="en-US"/>
        </w:rPr>
      </w:pPr>
      <w:r w:rsidRPr="00945BA4">
        <w:rPr>
          <w:rFonts w:ascii="Times New Roman" w:hAnsi="Times New Roman" w:cs="Times New Roman"/>
          <w:sz w:val="24"/>
          <w:szCs w:val="24"/>
          <w:lang w:val="en-US"/>
        </w:rPr>
        <w:t>Every PhD asked to mentor a new PhD can decline this inquiry.</w:t>
      </w:r>
    </w:p>
    <w:p w14:paraId="477BA89F" w14:textId="025607C9" w:rsidR="00D73299" w:rsidRDefault="00D73299">
      <w:pPr>
        <w:rPr>
          <w:lang w:val="en-US"/>
        </w:rPr>
      </w:pPr>
    </w:p>
    <w:sectPr w:rsidR="00D73299" w:rsidSect="002C0C29">
      <w:headerReference w:type="default" r:id="rId89"/>
      <w:footerReference w:type="default" r:id="rId90"/>
      <w:pgSz w:w="11906" w:h="16838"/>
      <w:pgMar w:top="1418" w:right="1418" w:bottom="1418" w:left="1418" w:header="28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C7969" w14:textId="77777777" w:rsidR="00836912" w:rsidRDefault="00836912" w:rsidP="00F76923">
      <w:pPr>
        <w:spacing w:after="0" w:line="240" w:lineRule="auto"/>
      </w:pPr>
      <w:r>
        <w:separator/>
      </w:r>
    </w:p>
  </w:endnote>
  <w:endnote w:type="continuationSeparator" w:id="0">
    <w:p w14:paraId="55B30E3D" w14:textId="77777777" w:rsidR="00836912" w:rsidRDefault="00836912" w:rsidP="00F76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078424"/>
      <w:docPartObj>
        <w:docPartGallery w:val="Page Numbers (Bottom of Page)"/>
        <w:docPartUnique/>
      </w:docPartObj>
    </w:sdtPr>
    <w:sdtContent>
      <w:p w14:paraId="4361D4CF" w14:textId="565D49D7" w:rsidR="0068633D" w:rsidRDefault="0068633D">
        <w:pPr>
          <w:pStyle w:val="Sidefod"/>
          <w:jc w:val="center"/>
        </w:pPr>
        <w:r>
          <w:fldChar w:fldCharType="begin"/>
        </w:r>
        <w:r>
          <w:instrText>PAGE   \* MERGEFORMAT</w:instrText>
        </w:r>
        <w:r>
          <w:fldChar w:fldCharType="separate"/>
        </w:r>
        <w:r w:rsidR="00EC2B0F">
          <w:rPr>
            <w:noProof/>
          </w:rPr>
          <w:t>7</w:t>
        </w:r>
        <w:r>
          <w:fldChar w:fldCharType="end"/>
        </w:r>
      </w:p>
    </w:sdtContent>
  </w:sdt>
  <w:p w14:paraId="58EDE8A2" w14:textId="77777777" w:rsidR="0068633D" w:rsidRPr="008D1E8F" w:rsidRDefault="0068633D">
    <w:pPr>
      <w:pStyle w:val="Sidefod"/>
      <w:jc w:val="right"/>
      <w:rPr>
        <w:color w:val="365F91" w:themeColor="accent1" w:themeShade="B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5C0FC" w14:textId="77777777" w:rsidR="00836912" w:rsidRDefault="00836912" w:rsidP="00F76923">
      <w:pPr>
        <w:spacing w:after="0" w:line="240" w:lineRule="auto"/>
      </w:pPr>
      <w:r>
        <w:separator/>
      </w:r>
    </w:p>
  </w:footnote>
  <w:footnote w:type="continuationSeparator" w:id="0">
    <w:p w14:paraId="1F556322" w14:textId="77777777" w:rsidR="00836912" w:rsidRDefault="00836912" w:rsidP="00F76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D6543" w14:textId="77777777" w:rsidR="0068633D" w:rsidRDefault="0068633D" w:rsidP="00CE66ED">
    <w:pPr>
      <w:jc w:val="both"/>
      <w:rPr>
        <w:color w:val="365F91" w:themeColor="accent1" w:themeShade="BF"/>
        <w:sz w:val="26"/>
        <w:szCs w:val="26"/>
        <w:lang w:val="en-US"/>
      </w:rPr>
    </w:pPr>
    <w:r w:rsidRPr="00D37931">
      <w:rPr>
        <w:color w:val="365F91" w:themeColor="accent1" w:themeShade="BF"/>
        <w:sz w:val="26"/>
        <w:szCs w:val="26"/>
        <w:lang w:val="en-US"/>
      </w:rPr>
      <w:t>Department o</w:t>
    </w:r>
    <w:r>
      <w:rPr>
        <w:color w:val="365F91" w:themeColor="accent1" w:themeShade="BF"/>
        <w:sz w:val="26"/>
        <w:szCs w:val="26"/>
        <w:lang w:val="en-US"/>
      </w:rPr>
      <w:t>f Political Science</w:t>
    </w:r>
  </w:p>
  <w:p w14:paraId="75026D04" w14:textId="77777777" w:rsidR="0068633D" w:rsidRDefault="0068633D" w:rsidP="00D37931">
    <w:pPr>
      <w:spacing w:after="0"/>
      <w:jc w:val="right"/>
      <w:rPr>
        <w:lang w:val="en-US"/>
      </w:rPr>
    </w:pPr>
    <w:r>
      <w:rPr>
        <w:noProof/>
        <w:lang w:eastAsia="da-DK"/>
      </w:rPr>
      <w:drawing>
        <wp:inline distT="0" distB="0" distL="0" distR="0" wp14:anchorId="26910FC8" wp14:editId="26173AC8">
          <wp:extent cx="1295400" cy="6875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rhus-university logo.jpg"/>
                  <pic:cNvPicPr/>
                </pic:nvPicPr>
                <pic:blipFill rotWithShape="1">
                  <a:blip r:embed="rId1">
                    <a:extLst>
                      <a:ext uri="{28A0092B-C50C-407E-A947-70E740481C1C}">
                        <a14:useLocalDpi xmlns:a14="http://schemas.microsoft.com/office/drawing/2010/main" val="0"/>
                      </a:ext>
                    </a:extLst>
                  </a:blip>
                  <a:srcRect t="29208"/>
                  <a:stretch/>
                </pic:blipFill>
                <pic:spPr bwMode="auto">
                  <a:xfrm>
                    <a:off x="0" y="0"/>
                    <a:ext cx="1299550" cy="68973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ADA8AF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2EEC4A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681A97"/>
    <w:multiLevelType w:val="hybridMultilevel"/>
    <w:tmpl w:val="9DC886A0"/>
    <w:lvl w:ilvl="0" w:tplc="3B049224">
      <w:start w:val="1"/>
      <w:numFmt w:val="decimal"/>
      <w:lvlText w:val="%1."/>
      <w:lvlJc w:val="left"/>
      <w:pPr>
        <w:ind w:left="108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9163606"/>
    <w:multiLevelType w:val="multilevel"/>
    <w:tmpl w:val="A9BE9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633F1"/>
    <w:multiLevelType w:val="hybridMultilevel"/>
    <w:tmpl w:val="B6627D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64D2D7B"/>
    <w:multiLevelType w:val="hybridMultilevel"/>
    <w:tmpl w:val="0786F380"/>
    <w:lvl w:ilvl="0" w:tplc="0409000F">
      <w:start w:val="1"/>
      <w:numFmt w:val="decimal"/>
      <w:lvlText w:val="%1."/>
      <w:lvlJc w:val="left"/>
      <w:pPr>
        <w:ind w:left="720" w:hanging="360"/>
      </w:pPr>
      <w:rPr>
        <w:rFonts w:hint="default"/>
      </w:rPr>
    </w:lvl>
    <w:lvl w:ilvl="1" w:tplc="0406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134AF"/>
    <w:multiLevelType w:val="hybridMultilevel"/>
    <w:tmpl w:val="BAD65E84"/>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2C113687"/>
    <w:multiLevelType w:val="hybridMultilevel"/>
    <w:tmpl w:val="4F2A7768"/>
    <w:lvl w:ilvl="0" w:tplc="3B708F84">
      <w:start w:val="1"/>
      <w:numFmt w:val="decimal"/>
      <w:lvlText w:val="%1)"/>
      <w:lvlJc w:val="left"/>
      <w:pPr>
        <w:ind w:left="720" w:hanging="360"/>
      </w:pPr>
      <w:rPr>
        <w:rFonts w:ascii="Georgia" w:eastAsiaTheme="minorHAnsi" w:hAnsi="Georgia" w:cstheme="minorBidi" w:hint="default"/>
        <w:color w:val="auto"/>
        <w:sz w:val="22"/>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F6D2076"/>
    <w:multiLevelType w:val="multilevel"/>
    <w:tmpl w:val="FB0C9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637A12"/>
    <w:multiLevelType w:val="hybridMultilevel"/>
    <w:tmpl w:val="9FC26DD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343D4168"/>
    <w:multiLevelType w:val="hybridMultilevel"/>
    <w:tmpl w:val="C4D601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34188A"/>
    <w:multiLevelType w:val="hybridMultilevel"/>
    <w:tmpl w:val="57107C1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B26688F"/>
    <w:multiLevelType w:val="hybridMultilevel"/>
    <w:tmpl w:val="C9404A20"/>
    <w:lvl w:ilvl="0" w:tplc="FEC6764A">
      <w:start w:val="1"/>
      <w:numFmt w:val="bullet"/>
      <w:lvlText w:val=""/>
      <w:lvlJc w:val="left"/>
      <w:pPr>
        <w:ind w:left="360" w:hanging="360"/>
      </w:pPr>
      <w:rPr>
        <w:rFonts w:ascii="Symbol" w:hAnsi="Symbol" w:hint="default"/>
        <w:lang w:val="en-US"/>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C8150DE"/>
    <w:multiLevelType w:val="hybridMultilevel"/>
    <w:tmpl w:val="B9F814D4"/>
    <w:lvl w:ilvl="0" w:tplc="26364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5661DC"/>
    <w:multiLevelType w:val="hybridMultilevel"/>
    <w:tmpl w:val="1DACB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F36379"/>
    <w:multiLevelType w:val="hybridMultilevel"/>
    <w:tmpl w:val="63E266D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032598C"/>
    <w:multiLevelType w:val="hybridMultilevel"/>
    <w:tmpl w:val="52C610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199126E"/>
    <w:multiLevelType w:val="hybridMultilevel"/>
    <w:tmpl w:val="7FA07FE4"/>
    <w:lvl w:ilvl="0" w:tplc="BBB008DC">
      <w:start w:val="1"/>
      <w:numFmt w:val="decimal"/>
      <w:lvlText w:val="%1."/>
      <w:lvlJc w:val="left"/>
      <w:pPr>
        <w:ind w:left="720" w:hanging="360"/>
      </w:pPr>
      <w:rPr>
        <w:rFonts w:ascii="Georgia" w:eastAsiaTheme="minorHAnsi" w:hAnsi="Georgia"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346B41"/>
    <w:multiLevelType w:val="multilevel"/>
    <w:tmpl w:val="BBFEA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D2114F"/>
    <w:multiLevelType w:val="hybridMultilevel"/>
    <w:tmpl w:val="FD30C64A"/>
    <w:lvl w:ilvl="0" w:tplc="A596FA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7E4CAA"/>
    <w:multiLevelType w:val="hybridMultilevel"/>
    <w:tmpl w:val="DA00AECE"/>
    <w:lvl w:ilvl="0" w:tplc="0406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90710E5"/>
    <w:multiLevelType w:val="hybridMultilevel"/>
    <w:tmpl w:val="C972C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890136"/>
    <w:multiLevelType w:val="hybridMultilevel"/>
    <w:tmpl w:val="8696C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98439E"/>
    <w:multiLevelType w:val="hybridMultilevel"/>
    <w:tmpl w:val="CE8ED9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23762D"/>
    <w:multiLevelType w:val="multilevel"/>
    <w:tmpl w:val="E27EB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11"/>
  </w:num>
  <w:num w:numId="4">
    <w:abstractNumId w:val="9"/>
  </w:num>
  <w:num w:numId="5">
    <w:abstractNumId w:val="1"/>
  </w:num>
  <w:num w:numId="6">
    <w:abstractNumId w:val="0"/>
  </w:num>
  <w:num w:numId="7">
    <w:abstractNumId w:val="21"/>
  </w:num>
  <w:num w:numId="8">
    <w:abstractNumId w:val="2"/>
  </w:num>
  <w:num w:numId="9">
    <w:abstractNumId w:val="17"/>
  </w:num>
  <w:num w:numId="10">
    <w:abstractNumId w:val="22"/>
  </w:num>
  <w:num w:numId="11">
    <w:abstractNumId w:val="1"/>
  </w:num>
  <w:num w:numId="12">
    <w:abstractNumId w:val="15"/>
  </w:num>
  <w:num w:numId="13">
    <w:abstractNumId w:val="8"/>
  </w:num>
  <w:num w:numId="14">
    <w:abstractNumId w:val="14"/>
  </w:num>
  <w:num w:numId="15">
    <w:abstractNumId w:val="23"/>
  </w:num>
  <w:num w:numId="16">
    <w:abstractNumId w:val="13"/>
  </w:num>
  <w:num w:numId="17">
    <w:abstractNumId w:val="19"/>
  </w:num>
  <w:num w:numId="18">
    <w:abstractNumId w:val="10"/>
  </w:num>
  <w:num w:numId="19">
    <w:abstractNumId w:val="5"/>
  </w:num>
  <w:num w:numId="20">
    <w:abstractNumId w:val="20"/>
  </w:num>
  <w:num w:numId="21">
    <w:abstractNumId w:val="6"/>
  </w:num>
  <w:num w:numId="22">
    <w:abstractNumId w:val="24"/>
  </w:num>
  <w:num w:numId="23">
    <w:abstractNumId w:val="3"/>
  </w:num>
  <w:num w:numId="24">
    <w:abstractNumId w:val="18"/>
  </w:num>
  <w:num w:numId="25">
    <w:abstractNumId w:val="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C8"/>
    <w:rsid w:val="00004178"/>
    <w:rsid w:val="0000585E"/>
    <w:rsid w:val="00006E53"/>
    <w:rsid w:val="000156E2"/>
    <w:rsid w:val="0001584A"/>
    <w:rsid w:val="000306F4"/>
    <w:rsid w:val="000312B9"/>
    <w:rsid w:val="00044FAC"/>
    <w:rsid w:val="00047EE1"/>
    <w:rsid w:val="00060DFA"/>
    <w:rsid w:val="00065EA0"/>
    <w:rsid w:val="00071208"/>
    <w:rsid w:val="000812D7"/>
    <w:rsid w:val="000920C8"/>
    <w:rsid w:val="00093398"/>
    <w:rsid w:val="000A05BF"/>
    <w:rsid w:val="000A2DFD"/>
    <w:rsid w:val="000B411E"/>
    <w:rsid w:val="000B4CA5"/>
    <w:rsid w:val="000C074A"/>
    <w:rsid w:val="000C6732"/>
    <w:rsid w:val="000C681E"/>
    <w:rsid w:val="000D1470"/>
    <w:rsid w:val="000D2B82"/>
    <w:rsid w:val="000E26C9"/>
    <w:rsid w:val="000E4005"/>
    <w:rsid w:val="00101174"/>
    <w:rsid w:val="00101987"/>
    <w:rsid w:val="00105EDE"/>
    <w:rsid w:val="001300F2"/>
    <w:rsid w:val="00132ACC"/>
    <w:rsid w:val="00133702"/>
    <w:rsid w:val="001573E3"/>
    <w:rsid w:val="0016016F"/>
    <w:rsid w:val="00173F1E"/>
    <w:rsid w:val="001815B5"/>
    <w:rsid w:val="001927A2"/>
    <w:rsid w:val="00195747"/>
    <w:rsid w:val="00195B03"/>
    <w:rsid w:val="001C4631"/>
    <w:rsid w:val="001C5F04"/>
    <w:rsid w:val="001C7C77"/>
    <w:rsid w:val="001D3CF6"/>
    <w:rsid w:val="001D617A"/>
    <w:rsid w:val="001E290E"/>
    <w:rsid w:val="001F7913"/>
    <w:rsid w:val="002077C4"/>
    <w:rsid w:val="00221FE6"/>
    <w:rsid w:val="00240D9E"/>
    <w:rsid w:val="00243B8A"/>
    <w:rsid w:val="00245B63"/>
    <w:rsid w:val="00254182"/>
    <w:rsid w:val="00257A0A"/>
    <w:rsid w:val="00275B7D"/>
    <w:rsid w:val="00282C30"/>
    <w:rsid w:val="00283C1A"/>
    <w:rsid w:val="00295B5D"/>
    <w:rsid w:val="00296D0C"/>
    <w:rsid w:val="002A2CBA"/>
    <w:rsid w:val="002A4227"/>
    <w:rsid w:val="002B0BEF"/>
    <w:rsid w:val="002B38F1"/>
    <w:rsid w:val="002C0C29"/>
    <w:rsid w:val="002D1023"/>
    <w:rsid w:val="002D27DF"/>
    <w:rsid w:val="002E0E6F"/>
    <w:rsid w:val="002F061D"/>
    <w:rsid w:val="00301195"/>
    <w:rsid w:val="00301758"/>
    <w:rsid w:val="00301D5E"/>
    <w:rsid w:val="00302475"/>
    <w:rsid w:val="0030636C"/>
    <w:rsid w:val="00312714"/>
    <w:rsid w:val="003144B9"/>
    <w:rsid w:val="00322EBD"/>
    <w:rsid w:val="00324D38"/>
    <w:rsid w:val="00332EEE"/>
    <w:rsid w:val="00336285"/>
    <w:rsid w:val="003369A8"/>
    <w:rsid w:val="00345740"/>
    <w:rsid w:val="0035482F"/>
    <w:rsid w:val="00357019"/>
    <w:rsid w:val="00360BD9"/>
    <w:rsid w:val="00370E97"/>
    <w:rsid w:val="003777ED"/>
    <w:rsid w:val="003843E5"/>
    <w:rsid w:val="00395221"/>
    <w:rsid w:val="003A01AC"/>
    <w:rsid w:val="003B7677"/>
    <w:rsid w:val="003C2E8E"/>
    <w:rsid w:val="003D3420"/>
    <w:rsid w:val="003D4BED"/>
    <w:rsid w:val="003E37BD"/>
    <w:rsid w:val="003E602E"/>
    <w:rsid w:val="003E6530"/>
    <w:rsid w:val="003E6B60"/>
    <w:rsid w:val="003F245A"/>
    <w:rsid w:val="003F593A"/>
    <w:rsid w:val="004062EC"/>
    <w:rsid w:val="004067F5"/>
    <w:rsid w:val="00407DF2"/>
    <w:rsid w:val="00414D22"/>
    <w:rsid w:val="004236CD"/>
    <w:rsid w:val="00423CCE"/>
    <w:rsid w:val="004436C3"/>
    <w:rsid w:val="00447053"/>
    <w:rsid w:val="00447816"/>
    <w:rsid w:val="00453CCD"/>
    <w:rsid w:val="0045465D"/>
    <w:rsid w:val="004606D4"/>
    <w:rsid w:val="00460B5A"/>
    <w:rsid w:val="00461491"/>
    <w:rsid w:val="004619BD"/>
    <w:rsid w:val="004637F9"/>
    <w:rsid w:val="00472765"/>
    <w:rsid w:val="0047652C"/>
    <w:rsid w:val="0047747E"/>
    <w:rsid w:val="00482256"/>
    <w:rsid w:val="00483014"/>
    <w:rsid w:val="004964EB"/>
    <w:rsid w:val="004A742A"/>
    <w:rsid w:val="004B6D2F"/>
    <w:rsid w:val="004C0955"/>
    <w:rsid w:val="004C3590"/>
    <w:rsid w:val="004E01E1"/>
    <w:rsid w:val="004E2DFA"/>
    <w:rsid w:val="004F039B"/>
    <w:rsid w:val="004F29F0"/>
    <w:rsid w:val="004F4FAD"/>
    <w:rsid w:val="004F596A"/>
    <w:rsid w:val="004F7287"/>
    <w:rsid w:val="004F7F94"/>
    <w:rsid w:val="00500756"/>
    <w:rsid w:val="00521255"/>
    <w:rsid w:val="00525D4B"/>
    <w:rsid w:val="0053135A"/>
    <w:rsid w:val="00531FDF"/>
    <w:rsid w:val="0053644D"/>
    <w:rsid w:val="00547ECB"/>
    <w:rsid w:val="005518DF"/>
    <w:rsid w:val="005649C2"/>
    <w:rsid w:val="00565F53"/>
    <w:rsid w:val="00566784"/>
    <w:rsid w:val="00577C91"/>
    <w:rsid w:val="0058640D"/>
    <w:rsid w:val="00587FD6"/>
    <w:rsid w:val="005908FA"/>
    <w:rsid w:val="005920D2"/>
    <w:rsid w:val="005968C6"/>
    <w:rsid w:val="005A364A"/>
    <w:rsid w:val="005A36BD"/>
    <w:rsid w:val="005A5C16"/>
    <w:rsid w:val="005A6A9D"/>
    <w:rsid w:val="005A7E63"/>
    <w:rsid w:val="005B4C5F"/>
    <w:rsid w:val="005B7793"/>
    <w:rsid w:val="005C4724"/>
    <w:rsid w:val="005D0FED"/>
    <w:rsid w:val="005D1202"/>
    <w:rsid w:val="005D1809"/>
    <w:rsid w:val="005D6368"/>
    <w:rsid w:val="005E3157"/>
    <w:rsid w:val="005E74C3"/>
    <w:rsid w:val="005F6696"/>
    <w:rsid w:val="005F7214"/>
    <w:rsid w:val="005F7A5C"/>
    <w:rsid w:val="006051AC"/>
    <w:rsid w:val="00616BD9"/>
    <w:rsid w:val="006369C7"/>
    <w:rsid w:val="00637675"/>
    <w:rsid w:val="0065026E"/>
    <w:rsid w:val="00657A8D"/>
    <w:rsid w:val="0066452C"/>
    <w:rsid w:val="00672F89"/>
    <w:rsid w:val="006802EA"/>
    <w:rsid w:val="0068633D"/>
    <w:rsid w:val="006A5586"/>
    <w:rsid w:val="006A7169"/>
    <w:rsid w:val="006B3027"/>
    <w:rsid w:val="006B49B0"/>
    <w:rsid w:val="006B51DA"/>
    <w:rsid w:val="006B7312"/>
    <w:rsid w:val="006C58E3"/>
    <w:rsid w:val="006D1D97"/>
    <w:rsid w:val="006E4A1A"/>
    <w:rsid w:val="006E7F95"/>
    <w:rsid w:val="006F63DF"/>
    <w:rsid w:val="00700A02"/>
    <w:rsid w:val="00704567"/>
    <w:rsid w:val="00706E10"/>
    <w:rsid w:val="00717F0F"/>
    <w:rsid w:val="00735EA3"/>
    <w:rsid w:val="0076077B"/>
    <w:rsid w:val="00761FC3"/>
    <w:rsid w:val="007739C1"/>
    <w:rsid w:val="00774367"/>
    <w:rsid w:val="00775F26"/>
    <w:rsid w:val="00777CDE"/>
    <w:rsid w:val="00780480"/>
    <w:rsid w:val="00781A49"/>
    <w:rsid w:val="007869D2"/>
    <w:rsid w:val="007936C1"/>
    <w:rsid w:val="0079621F"/>
    <w:rsid w:val="007A331A"/>
    <w:rsid w:val="007A6407"/>
    <w:rsid w:val="007B06E5"/>
    <w:rsid w:val="007C4036"/>
    <w:rsid w:val="007C5BC7"/>
    <w:rsid w:val="007D7B53"/>
    <w:rsid w:val="007E19CA"/>
    <w:rsid w:val="007E379E"/>
    <w:rsid w:val="007E49E7"/>
    <w:rsid w:val="007E64B0"/>
    <w:rsid w:val="007F295E"/>
    <w:rsid w:val="008211E6"/>
    <w:rsid w:val="00827BD9"/>
    <w:rsid w:val="0083353A"/>
    <w:rsid w:val="00836912"/>
    <w:rsid w:val="00845066"/>
    <w:rsid w:val="00847ACE"/>
    <w:rsid w:val="00851BCE"/>
    <w:rsid w:val="008544ED"/>
    <w:rsid w:val="00856144"/>
    <w:rsid w:val="00864E6C"/>
    <w:rsid w:val="008745EA"/>
    <w:rsid w:val="00875E68"/>
    <w:rsid w:val="00877CEB"/>
    <w:rsid w:val="008A45D1"/>
    <w:rsid w:val="008B3291"/>
    <w:rsid w:val="008B7225"/>
    <w:rsid w:val="008C1EB2"/>
    <w:rsid w:val="008C6156"/>
    <w:rsid w:val="008D1E8F"/>
    <w:rsid w:val="008E41CC"/>
    <w:rsid w:val="008E7E48"/>
    <w:rsid w:val="008F2AB3"/>
    <w:rsid w:val="008F5C0F"/>
    <w:rsid w:val="008F5E32"/>
    <w:rsid w:val="008F6242"/>
    <w:rsid w:val="00902706"/>
    <w:rsid w:val="0091181A"/>
    <w:rsid w:val="0091379F"/>
    <w:rsid w:val="00922FDA"/>
    <w:rsid w:val="00933A6C"/>
    <w:rsid w:val="00936F2B"/>
    <w:rsid w:val="0093774D"/>
    <w:rsid w:val="00945BA4"/>
    <w:rsid w:val="00963E33"/>
    <w:rsid w:val="00971C17"/>
    <w:rsid w:val="00972A16"/>
    <w:rsid w:val="0097469A"/>
    <w:rsid w:val="00974809"/>
    <w:rsid w:val="0097636A"/>
    <w:rsid w:val="00991DCE"/>
    <w:rsid w:val="00992A0D"/>
    <w:rsid w:val="0099782B"/>
    <w:rsid w:val="009A4EFF"/>
    <w:rsid w:val="009A5547"/>
    <w:rsid w:val="009A5DDA"/>
    <w:rsid w:val="009B08C9"/>
    <w:rsid w:val="009B7DDD"/>
    <w:rsid w:val="009C7097"/>
    <w:rsid w:val="009D5EFE"/>
    <w:rsid w:val="009E4154"/>
    <w:rsid w:val="00A02801"/>
    <w:rsid w:val="00A06239"/>
    <w:rsid w:val="00A14285"/>
    <w:rsid w:val="00A1598E"/>
    <w:rsid w:val="00A17A67"/>
    <w:rsid w:val="00A219C7"/>
    <w:rsid w:val="00A237D3"/>
    <w:rsid w:val="00A3155E"/>
    <w:rsid w:val="00A32434"/>
    <w:rsid w:val="00A557D1"/>
    <w:rsid w:val="00A732DE"/>
    <w:rsid w:val="00A81312"/>
    <w:rsid w:val="00A91F0C"/>
    <w:rsid w:val="00A96589"/>
    <w:rsid w:val="00AA0FA9"/>
    <w:rsid w:val="00AA2207"/>
    <w:rsid w:val="00AA2A3D"/>
    <w:rsid w:val="00AA6460"/>
    <w:rsid w:val="00AB0B6A"/>
    <w:rsid w:val="00AB533F"/>
    <w:rsid w:val="00AC2AF1"/>
    <w:rsid w:val="00AC542A"/>
    <w:rsid w:val="00AD0F2B"/>
    <w:rsid w:val="00AE1C83"/>
    <w:rsid w:val="00AE3AAD"/>
    <w:rsid w:val="00AE6851"/>
    <w:rsid w:val="00AF0895"/>
    <w:rsid w:val="00B02992"/>
    <w:rsid w:val="00B1083E"/>
    <w:rsid w:val="00B21AF8"/>
    <w:rsid w:val="00B25877"/>
    <w:rsid w:val="00B345D9"/>
    <w:rsid w:val="00B36458"/>
    <w:rsid w:val="00B43243"/>
    <w:rsid w:val="00B44B02"/>
    <w:rsid w:val="00B45B04"/>
    <w:rsid w:val="00B51458"/>
    <w:rsid w:val="00B60A45"/>
    <w:rsid w:val="00B61092"/>
    <w:rsid w:val="00B6153D"/>
    <w:rsid w:val="00B63686"/>
    <w:rsid w:val="00B71DFA"/>
    <w:rsid w:val="00B80370"/>
    <w:rsid w:val="00B841B7"/>
    <w:rsid w:val="00B87AD3"/>
    <w:rsid w:val="00B97006"/>
    <w:rsid w:val="00BA3983"/>
    <w:rsid w:val="00BA751C"/>
    <w:rsid w:val="00BB6840"/>
    <w:rsid w:val="00BC362B"/>
    <w:rsid w:val="00BC61B7"/>
    <w:rsid w:val="00BC7E1D"/>
    <w:rsid w:val="00BD220D"/>
    <w:rsid w:val="00BF4E03"/>
    <w:rsid w:val="00BF721D"/>
    <w:rsid w:val="00C02127"/>
    <w:rsid w:val="00C03BF0"/>
    <w:rsid w:val="00C06844"/>
    <w:rsid w:val="00C169FE"/>
    <w:rsid w:val="00C20DFC"/>
    <w:rsid w:val="00C25221"/>
    <w:rsid w:val="00C33168"/>
    <w:rsid w:val="00C331D5"/>
    <w:rsid w:val="00C3743B"/>
    <w:rsid w:val="00C434E6"/>
    <w:rsid w:val="00C450EE"/>
    <w:rsid w:val="00C52299"/>
    <w:rsid w:val="00C65007"/>
    <w:rsid w:val="00C66A15"/>
    <w:rsid w:val="00C67373"/>
    <w:rsid w:val="00C736F7"/>
    <w:rsid w:val="00C76C29"/>
    <w:rsid w:val="00C770F2"/>
    <w:rsid w:val="00C8326E"/>
    <w:rsid w:val="00C8713D"/>
    <w:rsid w:val="00C90806"/>
    <w:rsid w:val="00C9543F"/>
    <w:rsid w:val="00C978D0"/>
    <w:rsid w:val="00CA5EC2"/>
    <w:rsid w:val="00CB4E53"/>
    <w:rsid w:val="00CB7D6D"/>
    <w:rsid w:val="00CC24E4"/>
    <w:rsid w:val="00CC5538"/>
    <w:rsid w:val="00CC6067"/>
    <w:rsid w:val="00CE48AB"/>
    <w:rsid w:val="00CE4990"/>
    <w:rsid w:val="00CE66ED"/>
    <w:rsid w:val="00CE7046"/>
    <w:rsid w:val="00CF3746"/>
    <w:rsid w:val="00D01579"/>
    <w:rsid w:val="00D14860"/>
    <w:rsid w:val="00D17FCF"/>
    <w:rsid w:val="00D25C4C"/>
    <w:rsid w:val="00D329CD"/>
    <w:rsid w:val="00D340FB"/>
    <w:rsid w:val="00D36516"/>
    <w:rsid w:val="00D3667C"/>
    <w:rsid w:val="00D37931"/>
    <w:rsid w:val="00D44DAC"/>
    <w:rsid w:val="00D477E8"/>
    <w:rsid w:val="00D55D61"/>
    <w:rsid w:val="00D60F3A"/>
    <w:rsid w:val="00D62467"/>
    <w:rsid w:val="00D6791F"/>
    <w:rsid w:val="00D73299"/>
    <w:rsid w:val="00D77826"/>
    <w:rsid w:val="00D83EBE"/>
    <w:rsid w:val="00D93BA1"/>
    <w:rsid w:val="00DB5A20"/>
    <w:rsid w:val="00DB5AA0"/>
    <w:rsid w:val="00DF0EA7"/>
    <w:rsid w:val="00DF1FC1"/>
    <w:rsid w:val="00DF48A6"/>
    <w:rsid w:val="00DF5334"/>
    <w:rsid w:val="00DF5B45"/>
    <w:rsid w:val="00DF6DA7"/>
    <w:rsid w:val="00E070E3"/>
    <w:rsid w:val="00E127F9"/>
    <w:rsid w:val="00E12C3C"/>
    <w:rsid w:val="00E2080D"/>
    <w:rsid w:val="00E31D3B"/>
    <w:rsid w:val="00E32137"/>
    <w:rsid w:val="00E3293C"/>
    <w:rsid w:val="00E36264"/>
    <w:rsid w:val="00E42A73"/>
    <w:rsid w:val="00E42DC2"/>
    <w:rsid w:val="00E56CCA"/>
    <w:rsid w:val="00E73EE7"/>
    <w:rsid w:val="00E801BA"/>
    <w:rsid w:val="00E8087B"/>
    <w:rsid w:val="00E85098"/>
    <w:rsid w:val="00E9166E"/>
    <w:rsid w:val="00EA0FD4"/>
    <w:rsid w:val="00EA177A"/>
    <w:rsid w:val="00EB5B61"/>
    <w:rsid w:val="00EB6DA4"/>
    <w:rsid w:val="00EC2B0F"/>
    <w:rsid w:val="00EC3401"/>
    <w:rsid w:val="00ED6E36"/>
    <w:rsid w:val="00ED78B2"/>
    <w:rsid w:val="00ED7A84"/>
    <w:rsid w:val="00EE3DFC"/>
    <w:rsid w:val="00EE6A43"/>
    <w:rsid w:val="00F116DF"/>
    <w:rsid w:val="00F12ECC"/>
    <w:rsid w:val="00F16F31"/>
    <w:rsid w:val="00F220CE"/>
    <w:rsid w:val="00F266CA"/>
    <w:rsid w:val="00F31053"/>
    <w:rsid w:val="00F40424"/>
    <w:rsid w:val="00F44957"/>
    <w:rsid w:val="00F5321C"/>
    <w:rsid w:val="00F725D9"/>
    <w:rsid w:val="00F76923"/>
    <w:rsid w:val="00F82801"/>
    <w:rsid w:val="00F83920"/>
    <w:rsid w:val="00F914C8"/>
    <w:rsid w:val="00F91BE7"/>
    <w:rsid w:val="00F92061"/>
    <w:rsid w:val="00F956CC"/>
    <w:rsid w:val="00FA1791"/>
    <w:rsid w:val="00FA1D76"/>
    <w:rsid w:val="00FB0248"/>
    <w:rsid w:val="00FB3339"/>
    <w:rsid w:val="00FB4B7C"/>
    <w:rsid w:val="00FB64D9"/>
    <w:rsid w:val="00FB6E34"/>
    <w:rsid w:val="00FC234A"/>
    <w:rsid w:val="00FC706B"/>
    <w:rsid w:val="00FC7CA0"/>
    <w:rsid w:val="00FF02B4"/>
    <w:rsid w:val="00FF3E2A"/>
    <w:rsid w:val="00FF4251"/>
    <w:rsid w:val="00FF75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32FF5"/>
  <w15:docId w15:val="{1C58634D-690E-40DA-B12E-160E9B00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4C8"/>
    <w:rPr>
      <w:rFonts w:ascii="Georgia" w:hAnsi="Georgia"/>
    </w:rPr>
  </w:style>
  <w:style w:type="paragraph" w:styleId="Overskrift1">
    <w:name w:val="heading 1"/>
    <w:basedOn w:val="Normal"/>
    <w:next w:val="Normal"/>
    <w:link w:val="Overskrift1Tegn"/>
    <w:uiPriority w:val="9"/>
    <w:qFormat/>
    <w:rsid w:val="001601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27B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827BD9"/>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F0EA7"/>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2C0C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14C8"/>
    <w:pPr>
      <w:ind w:left="720"/>
      <w:contextualSpacing/>
    </w:pPr>
  </w:style>
  <w:style w:type="character" w:customStyle="1" w:styleId="Overskrift1Tegn">
    <w:name w:val="Overskrift 1 Tegn"/>
    <w:basedOn w:val="Standardskrifttypeiafsnit"/>
    <w:link w:val="Overskrift1"/>
    <w:uiPriority w:val="9"/>
    <w:rsid w:val="0016016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827BD9"/>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827BD9"/>
    <w:rPr>
      <w:rFonts w:asciiTheme="majorHAnsi" w:eastAsiaTheme="majorEastAsia" w:hAnsiTheme="majorHAnsi" w:cstheme="majorBidi"/>
      <w:b/>
      <w:bCs/>
      <w:color w:val="4F81BD" w:themeColor="accent1"/>
    </w:rPr>
  </w:style>
  <w:style w:type="character" w:styleId="Hyperlink">
    <w:name w:val="Hyperlink"/>
    <w:basedOn w:val="Standardskrifttypeiafsnit"/>
    <w:uiPriority w:val="99"/>
    <w:unhideWhenUsed/>
    <w:rsid w:val="003777ED"/>
    <w:rPr>
      <w:color w:val="0000FF"/>
      <w:u w:val="single"/>
    </w:rPr>
  </w:style>
  <w:style w:type="character" w:styleId="BesgtLink">
    <w:name w:val="FollowedHyperlink"/>
    <w:basedOn w:val="Standardskrifttypeiafsnit"/>
    <w:uiPriority w:val="99"/>
    <w:semiHidden/>
    <w:unhideWhenUsed/>
    <w:rsid w:val="00AF0895"/>
    <w:rPr>
      <w:color w:val="800080" w:themeColor="followedHyperlink"/>
      <w:u w:val="single"/>
    </w:rPr>
  </w:style>
  <w:style w:type="paragraph" w:styleId="Sidehoved">
    <w:name w:val="header"/>
    <w:basedOn w:val="Normal"/>
    <w:link w:val="SidehovedTegn"/>
    <w:uiPriority w:val="99"/>
    <w:unhideWhenUsed/>
    <w:rsid w:val="00F7692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6923"/>
    <w:rPr>
      <w:rFonts w:ascii="Georgia" w:hAnsi="Georgia"/>
    </w:rPr>
  </w:style>
  <w:style w:type="paragraph" w:styleId="Sidefod">
    <w:name w:val="footer"/>
    <w:basedOn w:val="Normal"/>
    <w:link w:val="SidefodTegn"/>
    <w:uiPriority w:val="99"/>
    <w:unhideWhenUsed/>
    <w:rsid w:val="00F7692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6923"/>
    <w:rPr>
      <w:rFonts w:ascii="Georgia" w:hAnsi="Georgia"/>
    </w:rPr>
  </w:style>
  <w:style w:type="character" w:customStyle="1" w:styleId="Overskrift4Tegn">
    <w:name w:val="Overskrift 4 Tegn"/>
    <w:basedOn w:val="Standardskrifttypeiafsnit"/>
    <w:link w:val="Overskrift4"/>
    <w:uiPriority w:val="9"/>
    <w:rsid w:val="00DF0EA7"/>
    <w:rPr>
      <w:rFonts w:asciiTheme="majorHAnsi" w:eastAsiaTheme="majorEastAsia" w:hAnsiTheme="majorHAnsi" w:cstheme="majorBidi"/>
      <w:b/>
      <w:bCs/>
      <w:i/>
      <w:iCs/>
      <w:color w:val="4F81BD" w:themeColor="accent1"/>
    </w:rPr>
  </w:style>
  <w:style w:type="paragraph" w:styleId="Markeringsbobletekst">
    <w:name w:val="Balloon Text"/>
    <w:basedOn w:val="Normal"/>
    <w:link w:val="MarkeringsbobletekstTegn"/>
    <w:uiPriority w:val="99"/>
    <w:semiHidden/>
    <w:unhideWhenUsed/>
    <w:rsid w:val="00C736F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736F7"/>
    <w:rPr>
      <w:rFonts w:ascii="Tahoma" w:hAnsi="Tahoma" w:cs="Tahoma"/>
      <w:sz w:val="16"/>
      <w:szCs w:val="16"/>
    </w:rPr>
  </w:style>
  <w:style w:type="character" w:styleId="Kommentarhenvisning">
    <w:name w:val="annotation reference"/>
    <w:basedOn w:val="Standardskrifttypeiafsnit"/>
    <w:uiPriority w:val="99"/>
    <w:semiHidden/>
    <w:unhideWhenUsed/>
    <w:rsid w:val="00780480"/>
    <w:rPr>
      <w:sz w:val="16"/>
      <w:szCs w:val="16"/>
    </w:rPr>
  </w:style>
  <w:style w:type="paragraph" w:styleId="Kommentartekst">
    <w:name w:val="annotation text"/>
    <w:basedOn w:val="Normal"/>
    <w:link w:val="KommentartekstTegn"/>
    <w:uiPriority w:val="99"/>
    <w:semiHidden/>
    <w:unhideWhenUsed/>
    <w:rsid w:val="0078048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80480"/>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780480"/>
    <w:rPr>
      <w:b/>
      <w:bCs/>
    </w:rPr>
  </w:style>
  <w:style w:type="character" w:customStyle="1" w:styleId="KommentaremneTegn">
    <w:name w:val="Kommentaremne Tegn"/>
    <w:basedOn w:val="KommentartekstTegn"/>
    <w:link w:val="Kommentaremne"/>
    <w:uiPriority w:val="99"/>
    <w:semiHidden/>
    <w:rsid w:val="00780480"/>
    <w:rPr>
      <w:rFonts w:ascii="Georgia" w:hAnsi="Georgia"/>
      <w:b/>
      <w:bCs/>
      <w:sz w:val="20"/>
      <w:szCs w:val="20"/>
    </w:rPr>
  </w:style>
  <w:style w:type="paragraph" w:styleId="Opstilling-punkttegn">
    <w:name w:val="List Bullet"/>
    <w:basedOn w:val="Normal"/>
    <w:uiPriority w:val="99"/>
    <w:unhideWhenUsed/>
    <w:rsid w:val="00FA1D76"/>
    <w:pPr>
      <w:numPr>
        <w:numId w:val="5"/>
      </w:numPr>
      <w:contextualSpacing/>
    </w:pPr>
  </w:style>
  <w:style w:type="character" w:styleId="Pladsholdertekst">
    <w:name w:val="Placeholder Text"/>
    <w:basedOn w:val="Standardskrifttypeiafsnit"/>
    <w:uiPriority w:val="99"/>
    <w:semiHidden/>
    <w:rsid w:val="002C0C29"/>
    <w:rPr>
      <w:color w:val="808080"/>
    </w:rPr>
  </w:style>
  <w:style w:type="character" w:customStyle="1" w:styleId="Overskrift5Tegn">
    <w:name w:val="Overskrift 5 Tegn"/>
    <w:basedOn w:val="Standardskrifttypeiafsnit"/>
    <w:link w:val="Overskrift5"/>
    <w:uiPriority w:val="9"/>
    <w:rsid w:val="002C0C29"/>
    <w:rPr>
      <w:rFonts w:asciiTheme="majorHAnsi" w:eastAsiaTheme="majorEastAsia" w:hAnsiTheme="majorHAnsi" w:cstheme="majorBidi"/>
      <w:color w:val="243F60" w:themeColor="accent1" w:themeShade="7F"/>
    </w:rPr>
  </w:style>
  <w:style w:type="paragraph" w:styleId="Korrektur">
    <w:name w:val="Revision"/>
    <w:hidden/>
    <w:uiPriority w:val="99"/>
    <w:semiHidden/>
    <w:rsid w:val="00EE6A43"/>
    <w:pPr>
      <w:spacing w:after="0" w:line="240" w:lineRule="auto"/>
    </w:pPr>
    <w:rPr>
      <w:rFonts w:ascii="Georgia" w:hAnsi="Georgia"/>
    </w:rPr>
  </w:style>
  <w:style w:type="paragraph" w:styleId="Opstilling-talellerbogst">
    <w:name w:val="List Number"/>
    <w:basedOn w:val="Normal"/>
    <w:uiPriority w:val="99"/>
    <w:unhideWhenUsed/>
    <w:rsid w:val="00B36458"/>
    <w:pPr>
      <w:numPr>
        <w:numId w:val="6"/>
      </w:numPr>
      <w:contextualSpacing/>
    </w:pPr>
  </w:style>
  <w:style w:type="character" w:customStyle="1" w:styleId="hps">
    <w:name w:val="hps"/>
    <w:basedOn w:val="Standardskrifttypeiafsnit"/>
    <w:rsid w:val="000C681E"/>
  </w:style>
  <w:style w:type="paragraph" w:styleId="Overskrift">
    <w:name w:val="TOC Heading"/>
    <w:basedOn w:val="Overskrift1"/>
    <w:next w:val="Normal"/>
    <w:uiPriority w:val="39"/>
    <w:semiHidden/>
    <w:unhideWhenUsed/>
    <w:qFormat/>
    <w:rsid w:val="003144B9"/>
    <w:pPr>
      <w:outlineLvl w:val="9"/>
    </w:pPr>
    <w:rPr>
      <w:lang w:val="en-US" w:eastAsia="ja-JP"/>
    </w:rPr>
  </w:style>
  <w:style w:type="paragraph" w:styleId="Indholdsfortegnelse1">
    <w:name w:val="toc 1"/>
    <w:basedOn w:val="Normal"/>
    <w:next w:val="Normal"/>
    <w:autoRedefine/>
    <w:uiPriority w:val="39"/>
    <w:unhideWhenUsed/>
    <w:rsid w:val="003144B9"/>
    <w:pPr>
      <w:spacing w:after="100"/>
    </w:pPr>
  </w:style>
  <w:style w:type="paragraph" w:styleId="Indholdsfortegnelse2">
    <w:name w:val="toc 2"/>
    <w:basedOn w:val="Normal"/>
    <w:next w:val="Normal"/>
    <w:autoRedefine/>
    <w:uiPriority w:val="39"/>
    <w:unhideWhenUsed/>
    <w:rsid w:val="003144B9"/>
    <w:pPr>
      <w:spacing w:after="100"/>
      <w:ind w:left="220"/>
    </w:pPr>
  </w:style>
  <w:style w:type="paragraph" w:styleId="Indholdsfortegnelse3">
    <w:name w:val="toc 3"/>
    <w:basedOn w:val="Normal"/>
    <w:next w:val="Normal"/>
    <w:autoRedefine/>
    <w:uiPriority w:val="39"/>
    <w:unhideWhenUsed/>
    <w:rsid w:val="003144B9"/>
    <w:pPr>
      <w:spacing w:after="100"/>
      <w:ind w:left="440"/>
    </w:pPr>
  </w:style>
  <w:style w:type="paragraph" w:styleId="Fodnotetekst">
    <w:name w:val="footnote text"/>
    <w:basedOn w:val="Normal"/>
    <w:link w:val="FodnotetekstTegn"/>
    <w:uiPriority w:val="99"/>
    <w:semiHidden/>
    <w:unhideWhenUsed/>
    <w:rsid w:val="0000417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04178"/>
    <w:rPr>
      <w:rFonts w:ascii="Georgia" w:hAnsi="Georgia"/>
      <w:sz w:val="20"/>
      <w:szCs w:val="20"/>
    </w:rPr>
  </w:style>
  <w:style w:type="character" w:styleId="Fodnotehenvisning">
    <w:name w:val="footnote reference"/>
    <w:basedOn w:val="Standardskrifttypeiafsnit"/>
    <w:uiPriority w:val="99"/>
    <w:semiHidden/>
    <w:unhideWhenUsed/>
    <w:rsid w:val="00004178"/>
    <w:rPr>
      <w:vertAlign w:val="superscript"/>
    </w:rPr>
  </w:style>
  <w:style w:type="table" w:styleId="Tabel-Gitter">
    <w:name w:val="Table Grid"/>
    <w:basedOn w:val="Tabel-Normal"/>
    <w:uiPriority w:val="59"/>
    <w:rsid w:val="00C434E6"/>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E37B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275B7D"/>
    <w:rPr>
      <w:b/>
      <w:bCs/>
      <w:i w:val="0"/>
      <w:iCs w:val="0"/>
    </w:rPr>
  </w:style>
  <w:style w:type="paragraph" w:customStyle="1" w:styleId="Default">
    <w:name w:val="Default"/>
    <w:rsid w:val="00A062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9492">
      <w:bodyDiv w:val="1"/>
      <w:marLeft w:val="0"/>
      <w:marRight w:val="0"/>
      <w:marTop w:val="0"/>
      <w:marBottom w:val="0"/>
      <w:divBdr>
        <w:top w:val="none" w:sz="0" w:space="0" w:color="auto"/>
        <w:left w:val="none" w:sz="0" w:space="0" w:color="auto"/>
        <w:bottom w:val="none" w:sz="0" w:space="0" w:color="auto"/>
        <w:right w:val="none" w:sz="0" w:space="0" w:color="auto"/>
      </w:divBdr>
      <w:divsChild>
        <w:div w:id="1707177212">
          <w:marLeft w:val="180"/>
          <w:marRight w:val="180"/>
          <w:marTop w:val="0"/>
          <w:marBottom w:val="0"/>
          <w:divBdr>
            <w:top w:val="none" w:sz="0" w:space="0" w:color="auto"/>
            <w:left w:val="none" w:sz="0" w:space="0" w:color="auto"/>
            <w:bottom w:val="none" w:sz="0" w:space="0" w:color="auto"/>
            <w:right w:val="none" w:sz="0" w:space="0" w:color="auto"/>
          </w:divBdr>
          <w:divsChild>
            <w:div w:id="266432029">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4962166">
      <w:bodyDiv w:val="1"/>
      <w:marLeft w:val="0"/>
      <w:marRight w:val="0"/>
      <w:marTop w:val="0"/>
      <w:marBottom w:val="0"/>
      <w:divBdr>
        <w:top w:val="none" w:sz="0" w:space="0" w:color="auto"/>
        <w:left w:val="none" w:sz="0" w:space="0" w:color="auto"/>
        <w:bottom w:val="none" w:sz="0" w:space="0" w:color="auto"/>
        <w:right w:val="none" w:sz="0" w:space="0" w:color="auto"/>
      </w:divBdr>
    </w:div>
    <w:div w:id="460224267">
      <w:bodyDiv w:val="1"/>
      <w:marLeft w:val="0"/>
      <w:marRight w:val="0"/>
      <w:marTop w:val="0"/>
      <w:marBottom w:val="0"/>
      <w:divBdr>
        <w:top w:val="none" w:sz="0" w:space="0" w:color="auto"/>
        <w:left w:val="none" w:sz="0" w:space="0" w:color="auto"/>
        <w:bottom w:val="none" w:sz="0" w:space="0" w:color="auto"/>
        <w:right w:val="none" w:sz="0" w:space="0" w:color="auto"/>
      </w:divBdr>
    </w:div>
    <w:div w:id="1080366995">
      <w:bodyDiv w:val="1"/>
      <w:marLeft w:val="0"/>
      <w:marRight w:val="0"/>
      <w:marTop w:val="0"/>
      <w:marBottom w:val="0"/>
      <w:divBdr>
        <w:top w:val="none" w:sz="0" w:space="0" w:color="auto"/>
        <w:left w:val="none" w:sz="0" w:space="0" w:color="auto"/>
        <w:bottom w:val="none" w:sz="0" w:space="0" w:color="auto"/>
        <w:right w:val="none" w:sz="0" w:space="0" w:color="auto"/>
      </w:divBdr>
    </w:div>
    <w:div w:id="1116145355">
      <w:bodyDiv w:val="1"/>
      <w:marLeft w:val="0"/>
      <w:marRight w:val="0"/>
      <w:marTop w:val="0"/>
      <w:marBottom w:val="0"/>
      <w:divBdr>
        <w:top w:val="none" w:sz="0" w:space="0" w:color="auto"/>
        <w:left w:val="none" w:sz="0" w:space="0" w:color="auto"/>
        <w:bottom w:val="none" w:sz="0" w:space="0" w:color="auto"/>
        <w:right w:val="none" w:sz="0" w:space="0" w:color="auto"/>
      </w:divBdr>
    </w:div>
    <w:div w:id="1234850844">
      <w:bodyDiv w:val="1"/>
      <w:marLeft w:val="0"/>
      <w:marRight w:val="0"/>
      <w:marTop w:val="0"/>
      <w:marBottom w:val="0"/>
      <w:divBdr>
        <w:top w:val="none" w:sz="0" w:space="0" w:color="auto"/>
        <w:left w:val="none" w:sz="0" w:space="0" w:color="auto"/>
        <w:bottom w:val="none" w:sz="0" w:space="0" w:color="auto"/>
        <w:right w:val="none" w:sz="0" w:space="0" w:color="auto"/>
      </w:divBdr>
    </w:div>
    <w:div w:id="1265766641">
      <w:bodyDiv w:val="1"/>
      <w:marLeft w:val="0"/>
      <w:marRight w:val="0"/>
      <w:marTop w:val="0"/>
      <w:marBottom w:val="0"/>
      <w:divBdr>
        <w:top w:val="none" w:sz="0" w:space="0" w:color="auto"/>
        <w:left w:val="none" w:sz="0" w:space="0" w:color="auto"/>
        <w:bottom w:val="none" w:sz="0" w:space="0" w:color="auto"/>
        <w:right w:val="none" w:sz="0" w:space="0" w:color="auto"/>
      </w:divBdr>
    </w:div>
    <w:div w:id="1381251538">
      <w:bodyDiv w:val="1"/>
      <w:marLeft w:val="0"/>
      <w:marRight w:val="0"/>
      <w:marTop w:val="0"/>
      <w:marBottom w:val="0"/>
      <w:divBdr>
        <w:top w:val="none" w:sz="0" w:space="0" w:color="auto"/>
        <w:left w:val="none" w:sz="0" w:space="0" w:color="auto"/>
        <w:bottom w:val="none" w:sz="0" w:space="0" w:color="auto"/>
        <w:right w:val="none" w:sz="0" w:space="0" w:color="auto"/>
      </w:divBdr>
    </w:div>
    <w:div w:id="1441072558">
      <w:bodyDiv w:val="1"/>
      <w:marLeft w:val="0"/>
      <w:marRight w:val="0"/>
      <w:marTop w:val="0"/>
      <w:marBottom w:val="0"/>
      <w:divBdr>
        <w:top w:val="none" w:sz="0" w:space="0" w:color="auto"/>
        <w:left w:val="none" w:sz="0" w:space="0" w:color="auto"/>
        <w:bottom w:val="none" w:sz="0" w:space="0" w:color="auto"/>
        <w:right w:val="none" w:sz="0" w:space="0" w:color="auto"/>
      </w:divBdr>
    </w:div>
    <w:div w:id="1607734897">
      <w:bodyDiv w:val="1"/>
      <w:marLeft w:val="0"/>
      <w:marRight w:val="0"/>
      <w:marTop w:val="0"/>
      <w:marBottom w:val="0"/>
      <w:divBdr>
        <w:top w:val="none" w:sz="0" w:space="0" w:color="auto"/>
        <w:left w:val="none" w:sz="0" w:space="0" w:color="auto"/>
        <w:bottom w:val="none" w:sz="0" w:space="0" w:color="auto"/>
        <w:right w:val="none" w:sz="0" w:space="0" w:color="auto"/>
      </w:divBdr>
    </w:div>
    <w:div w:id="171535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gp@ps.au.dk" TargetMode="External"/><Relationship Id="rId18" Type="http://schemas.openxmlformats.org/officeDocument/2006/relationships/hyperlink" Target="mailto:iap@au.dk" TargetMode="External"/><Relationship Id="rId26" Type="http://schemas.openxmlformats.org/officeDocument/2006/relationships/hyperlink" Target="mailto:if@au.dk" TargetMode="External"/><Relationship Id="rId39" Type="http://schemas.openxmlformats.org/officeDocument/2006/relationships/hyperlink" Target="http://phd.au.dk/fileadmin/grads.au.dk/BSS/Guidelines_for_preapproval_of_External_courses.pdf" TargetMode="External"/><Relationship Id="rId21" Type="http://schemas.openxmlformats.org/officeDocument/2006/relationships/hyperlink" Target="http://www.au.dk/om/organisation/find-au/bygningskort/?os=288" TargetMode="External"/><Relationship Id="rId34" Type="http://schemas.openxmlformats.org/officeDocument/2006/relationships/hyperlink" Target="http://www.Bookdepository.com" TargetMode="External"/><Relationship Id="rId42" Type="http://schemas.openxmlformats.org/officeDocument/2006/relationships/hyperlink" Target="http://phd.au.dk/gradschools/businessandsocialsciences/programmes/politicalscienceandgovernment/courses/" TargetMode="External"/><Relationship Id="rId47" Type="http://schemas.openxmlformats.org/officeDocument/2006/relationships/hyperlink" Target="http://cul.au.dk/en/" TargetMode="External"/><Relationship Id="rId50" Type="http://schemas.openxmlformats.org/officeDocument/2006/relationships/hyperlink" Target="https://www.facebook.com/groups/199093390447021/" TargetMode="External"/><Relationship Id="rId55" Type="http://schemas.openxmlformats.org/officeDocument/2006/relationships/hyperlink" Target="mailto:marianne.vedsoe@bios.au.dk" TargetMode="External"/><Relationship Id="rId63" Type="http://schemas.openxmlformats.org/officeDocument/2006/relationships/hyperlink" Target="http://www.au.dk/uic" TargetMode="External"/><Relationship Id="rId68" Type="http://schemas.openxmlformats.org/officeDocument/2006/relationships/hyperlink" Target="http://phd.au.dk/gradschools/businessandsocialsciences/contact/" TargetMode="External"/><Relationship Id="rId76" Type="http://schemas.openxmlformats.org/officeDocument/2006/relationships/hyperlink" Target="http://phd.au.dk/graduate-schools/businessandsocialsciences/goingabroad/" TargetMode="External"/><Relationship Id="rId84" Type="http://schemas.openxmlformats.org/officeDocument/2006/relationships/hyperlink" Target="http://phd.au.dk/gradschools/businessandsocialsciences/phdassociation/" TargetMode="External"/><Relationship Id="rId89"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mailto:au.dk@contactcwt.com"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usanne@ps.au.dk" TargetMode="External"/><Relationship Id="rId29" Type="http://schemas.openxmlformats.org/officeDocument/2006/relationships/hyperlink" Target="mailto:bss.it@au.dk" TargetMode="External"/><Relationship Id="rId11" Type="http://schemas.openxmlformats.org/officeDocument/2006/relationships/hyperlink" Target="http://ps.au.dk/en/contact/staff/" TargetMode="External"/><Relationship Id="rId24" Type="http://schemas.openxmlformats.org/officeDocument/2006/relationships/hyperlink" Target="http://ps.medarbejdere.au.dk/en/current/internal-news/news-article/artikel/new-staff-memeber-rachel-beach/" TargetMode="External"/><Relationship Id="rId32" Type="http://schemas.openxmlformats.org/officeDocument/2006/relationships/hyperlink" Target="http://phd.au.dk/graduate-schools/businessandsocialsciences/phdplannerlogin/" TargetMode="External"/><Relationship Id="rId37" Type="http://schemas.openxmlformats.org/officeDocument/2006/relationships/hyperlink" Target="mailto:sag@au.dk" TargetMode="External"/><Relationship Id="rId40" Type="http://schemas.openxmlformats.org/officeDocument/2006/relationships/hyperlink" Target="http://phd.au.dk/fileadmin/grads.au.dk/BSS/Application_for_preapproval_of_external_PhD_courses.pdf" TargetMode="External"/><Relationship Id="rId45" Type="http://schemas.openxmlformats.org/officeDocument/2006/relationships/hyperlink" Target="http://www.gserm.ch/stgallen/" TargetMode="External"/><Relationship Id="rId53" Type="http://schemas.openxmlformats.org/officeDocument/2006/relationships/hyperlink" Target="http://motion.au.dk/fileadmin/motion.au.dk/Indmeldelsesformular_engelsk_ansatte.pdf" TargetMode="External"/><Relationship Id="rId58" Type="http://schemas.openxmlformats.org/officeDocument/2006/relationships/hyperlink" Target="http://karleenpaquette.dk/en_US/" TargetMode="External"/><Relationship Id="rId66" Type="http://schemas.openxmlformats.org/officeDocument/2006/relationships/hyperlink" Target="http://phd.au.dk/gradschools/businessandsocialsciences/contact/" TargetMode="External"/><Relationship Id="rId74" Type="http://schemas.openxmlformats.org/officeDocument/2006/relationships/hyperlink" Target="http://ps.medarbejdere.au.dk/en/forms-and-templates/" TargetMode="External"/><Relationship Id="rId79" Type="http://schemas.openxmlformats.org/officeDocument/2006/relationships/hyperlink" Target="mailto:bphd@psys.au.dk" TargetMode="External"/><Relationship Id="rId87" Type="http://schemas.openxmlformats.org/officeDocument/2006/relationships/hyperlink" Target="https://www.facebook.com/AarhusUniversityPhDAssociation" TargetMode="External"/><Relationship Id="rId5" Type="http://schemas.openxmlformats.org/officeDocument/2006/relationships/settings" Target="settings.xml"/><Relationship Id="rId61" Type="http://schemas.openxmlformats.org/officeDocument/2006/relationships/hyperlink" Target="http://skat.dk/" TargetMode="External"/><Relationship Id="rId82" Type="http://schemas.openxmlformats.org/officeDocument/2006/relationships/hyperlink" Target="http://bss.au.dk/en/about-aarhus-bss/organisation/boards-and-committees/academic-council/" TargetMode="External"/><Relationship Id="rId90" Type="http://schemas.openxmlformats.org/officeDocument/2006/relationships/footer" Target="footer1.xml"/><Relationship Id="rId19" Type="http://schemas.openxmlformats.org/officeDocument/2006/relationships/hyperlink" Target="mailto:bss.it@au.dk" TargetMode="External"/><Relationship Id="rId14" Type="http://schemas.openxmlformats.org/officeDocument/2006/relationships/hyperlink" Target="mailto:bk@ps.au.dk" TargetMode="External"/><Relationship Id="rId22" Type="http://schemas.openxmlformats.org/officeDocument/2006/relationships/hyperlink" Target="http://bss.au.dk/" TargetMode="External"/><Relationship Id="rId27" Type="http://schemas.openxmlformats.org/officeDocument/2006/relationships/hyperlink" Target="http://medarbejdere.au.dk/pure/personlighjemmeside/" TargetMode="External"/><Relationship Id="rId30" Type="http://schemas.openxmlformats.org/officeDocument/2006/relationships/hyperlink" Target="http://www.au.dk/bsssupport" TargetMode="External"/><Relationship Id="rId35" Type="http://schemas.openxmlformats.org/officeDocument/2006/relationships/hyperlink" Target="http://www.Saxo." TargetMode="External"/><Relationship Id="rId43" Type="http://schemas.openxmlformats.org/officeDocument/2006/relationships/hyperlink" Target="http://www.ecpr.eu" TargetMode="External"/><Relationship Id="rId48" Type="http://schemas.openxmlformats.org/officeDocument/2006/relationships/hyperlink" Target="https://auws.au.dk/default.aspx?id=27771" TargetMode="External"/><Relationship Id="rId56" Type="http://schemas.openxmlformats.org/officeDocument/2006/relationships/hyperlink" Target="mailto:FMAU@live.dk" TargetMode="External"/><Relationship Id="rId64" Type="http://schemas.openxmlformats.org/officeDocument/2006/relationships/hyperlink" Target="http://bss.au.dk/en/research/phd/conditions-of-employment/" TargetMode="External"/><Relationship Id="rId69" Type="http://schemas.openxmlformats.org/officeDocument/2006/relationships/hyperlink" Target="http://medarbejdere.au.dk/en/administration/hr/parentalleave/" TargetMode="External"/><Relationship Id="rId77" Type="http://schemas.openxmlformats.org/officeDocument/2006/relationships/hyperlink" Target="http://phd.au.dk/fileadmin/grads.au.dk/BSS/endelig_lokalaftale_version_181108_uk.pdf" TargetMode="External"/><Relationship Id="rId8" Type="http://schemas.openxmlformats.org/officeDocument/2006/relationships/endnotes" Target="endnotes.xml"/><Relationship Id="rId51" Type="http://schemas.openxmlformats.org/officeDocument/2006/relationships/hyperlink" Target="http://www.au.dk/en/about/organisation/find-au/buildingmap/?b=1332" TargetMode="External"/><Relationship Id="rId72" Type="http://schemas.openxmlformats.org/officeDocument/2006/relationships/hyperlink" Target="http://www.carlsonwagonlit.dk/" TargetMode="External"/><Relationship Id="rId80" Type="http://schemas.openxmlformats.org/officeDocument/2006/relationships/hyperlink" Target="http://ps.au.dk/organisation/naevn-og-udvalg/institutforum/" TargetMode="External"/><Relationship Id="rId85" Type="http://schemas.openxmlformats.org/officeDocument/2006/relationships/hyperlink" Target="https://www.facebook.com/groups/404584343071230/" TargetMode="External"/><Relationship Id="rId3" Type="http://schemas.openxmlformats.org/officeDocument/2006/relationships/numbering" Target="numbering.xml"/><Relationship Id="rId12" Type="http://schemas.openxmlformats.org/officeDocument/2006/relationships/hyperlink" Target="mailto:pmc@ps.au.dk" TargetMode="External"/><Relationship Id="rId17" Type="http://schemas.openxmlformats.org/officeDocument/2006/relationships/hyperlink" Target="mailto:rr@ps.au.dk" TargetMode="External"/><Relationship Id="rId25" Type="http://schemas.openxmlformats.org/officeDocument/2006/relationships/hyperlink" Target="http://bss.au.dk/en/contact/staff-and-departments/communications/" TargetMode="External"/><Relationship Id="rId33" Type="http://schemas.openxmlformats.org/officeDocument/2006/relationships/hyperlink" Target="http://phd.au.dk/graduate-schools/businessandsocialsciences/phdplannerlogin/" TargetMode="External"/><Relationship Id="rId38" Type="http://schemas.openxmlformats.org/officeDocument/2006/relationships/hyperlink" Target="http://library.au.dk/en/" TargetMode="External"/><Relationship Id="rId46" Type="http://schemas.openxmlformats.org/officeDocument/2006/relationships/hyperlink" Target="http://phd.au.dk/gradschools/businessandsocialsciences/programmes/politicalscienceandgovernment/phdprojectpresentations/" TargetMode="External"/><Relationship Id="rId59" Type="http://schemas.openxmlformats.org/officeDocument/2006/relationships/hyperlink" Target="mailto:iap@au.dk" TargetMode="External"/><Relationship Id="rId67" Type="http://schemas.openxmlformats.org/officeDocument/2006/relationships/hyperlink" Target="http://phd.au.dk/graduate-schools/businessandsocialsciences/phdplannerlogin/" TargetMode="External"/><Relationship Id="rId20" Type="http://schemas.openxmlformats.org/officeDocument/2006/relationships/hyperlink" Target="http://www.au.dk/bsssupport" TargetMode="External"/><Relationship Id="rId41" Type="http://schemas.openxmlformats.org/officeDocument/2006/relationships/hyperlink" Target="http://phd.au.dk/gradschools/businessandsocialsciences/courses/" TargetMode="External"/><Relationship Id="rId54" Type="http://schemas.openxmlformats.org/officeDocument/2006/relationships/hyperlink" Target="http://motion.au.dk/fileadmin/motion.au.dk/Indmeldelsesformular_engelsk_aegtefaeller_samlevere_samt_Nes-.pdf" TargetMode="External"/><Relationship Id="rId62" Type="http://schemas.openxmlformats.org/officeDocument/2006/relationships/hyperlink" Target="mailto:gha@au.dk" TargetMode="External"/><Relationship Id="rId70" Type="http://schemas.openxmlformats.org/officeDocument/2006/relationships/hyperlink" Target="http://ps.medarbejdere.au.dk/en/blanketter-skemaer-og-skabeloner/" TargetMode="External"/><Relationship Id="rId75" Type="http://schemas.openxmlformats.org/officeDocument/2006/relationships/hyperlink" Target="http://www.carlsonwagonlit.dk/content/cwt/dk/da/home.html" TargetMode="External"/><Relationship Id="rId83" Type="http://schemas.openxmlformats.org/officeDocument/2006/relationships/hyperlink" Target="http://phd.au.dk/gradschools/businessandsocialsciences/organisation/graduateschoolcommittees/phdcommittee/" TargetMode="External"/><Relationship Id="rId88" Type="http://schemas.openxmlformats.org/officeDocument/2006/relationships/hyperlink" Target="http://phd.au.dk/gradschools/businessandsocialsciences/formsandtemplates/"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elle@ps.au.dk" TargetMode="External"/><Relationship Id="rId23" Type="http://schemas.openxmlformats.org/officeDocument/2006/relationships/hyperlink" Target="https://mit.au.dk/selfservice/" TargetMode="External"/><Relationship Id="rId28" Type="http://schemas.openxmlformats.org/officeDocument/2006/relationships/image" Target="media/image1.png"/><Relationship Id="rId36" Type="http://schemas.openxmlformats.org/officeDocument/2006/relationships/hyperlink" Target="mailto:mam@au.dk" TargetMode="External"/><Relationship Id="rId49" Type="http://schemas.openxmlformats.org/officeDocument/2006/relationships/hyperlink" Target="http://www.au.dk/en/about/organisation/find-au/buildingmap/?b=1332" TargetMode="External"/><Relationship Id="rId57" Type="http://schemas.openxmlformats.org/officeDocument/2006/relationships/hyperlink" Target="https://www.borger.dk/Sider/Psykologer-og-psykiatere.aspx?NavigationTaxonomyId=ed52dd76-c2ea-4a95-950f-d2bd296a0c47" TargetMode="External"/><Relationship Id="rId10" Type="http://schemas.openxmlformats.org/officeDocument/2006/relationships/hyperlink" Target="http://ps.medarbejdere.au.dk/en/staff-contact-info/" TargetMode="External"/><Relationship Id="rId31" Type="http://schemas.openxmlformats.org/officeDocument/2006/relationships/hyperlink" Target="http://www.au.dk/om/organisation/find-au/bygningskort/?os=288" TargetMode="External"/><Relationship Id="rId44" Type="http://schemas.openxmlformats.org/officeDocument/2006/relationships/hyperlink" Target="http://www.essex.ac.uk/summerschool/" TargetMode="External"/><Relationship Id="rId52" Type="http://schemas.openxmlformats.org/officeDocument/2006/relationships/hyperlink" Target="http://motion.au.dk/en/" TargetMode="External"/><Relationship Id="rId60" Type="http://schemas.openxmlformats.org/officeDocument/2006/relationships/hyperlink" Target="http://laerdansk.dk/" TargetMode="External"/><Relationship Id="rId65" Type="http://schemas.openxmlformats.org/officeDocument/2006/relationships/hyperlink" Target="http://phd.au.dk/graduate-schools/businessandsocialsciences/" TargetMode="External"/><Relationship Id="rId73" Type="http://schemas.openxmlformats.org/officeDocument/2006/relationships/hyperlink" Target="http://www.momondo.dk" TargetMode="External"/><Relationship Id="rId78" Type="http://schemas.openxmlformats.org/officeDocument/2006/relationships/hyperlink" Target="http://phd.au.dk/gradschools/businessandsocialsciences/formsandtemplates/" TargetMode="External"/><Relationship Id="rId81" Type="http://schemas.openxmlformats.org/officeDocument/2006/relationships/hyperlink" Target="http://ps.au.dk/organisation/naevn-og-udvalg/lokalt-samarbejdsudvalg-lsu/" TargetMode="External"/><Relationship Id="rId86" Type="http://schemas.openxmlformats.org/officeDocument/2006/relationships/hyperlink" Target="http://phd.au.dk/aupa/" TargetMode="External"/><Relationship Id="rId4" Type="http://schemas.openxmlformats.org/officeDocument/2006/relationships/styles" Target="styles.xml"/><Relationship Id="rId9" Type="http://schemas.openxmlformats.org/officeDocument/2006/relationships/hyperlink" Target="http://www.au.dk/en/about/organisation/staffd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D06424-BF80-44E9-AE88-1666D98A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10086</Words>
  <Characters>61531</Characters>
  <Application>Microsoft Office Word</Application>
  <DocSecurity>0</DocSecurity>
  <Lines>512</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 and Social Science</Company>
  <LinksUpToDate>false</LinksUpToDate>
  <CharactersWithSpaces>71475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Anne-Grethe Gammelgaard</dc:creator>
  <cp:keywords/>
  <dc:description/>
  <cp:lastModifiedBy>Christoffer Green-Pedersen</cp:lastModifiedBy>
  <cp:revision>3</cp:revision>
  <cp:lastPrinted>2018-08-24T08:24:00Z</cp:lastPrinted>
  <dcterms:created xsi:type="dcterms:W3CDTF">2019-04-04T08:40:00Z</dcterms:created>
  <dcterms:modified xsi:type="dcterms:W3CDTF">2019-04-04T08:40:00Z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