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D9D9D9" w:themeFill="background1" w:themeFillShade="D9"/>
        <w:tblLook w:val="04A0" w:firstRow="1" w:lastRow="0" w:firstColumn="1" w:lastColumn="0" w:noHBand="0" w:noVBand="1"/>
      </w:tblPr>
      <w:tblGrid>
        <w:gridCol w:w="9629"/>
      </w:tblGrid>
      <w:tr w:rsidR="00D762AC" w:rsidRPr="00D762AC" w14:paraId="38E65B18" w14:textId="77777777" w:rsidTr="0085123D">
        <w:tc>
          <w:tcPr>
            <w:tcW w:w="9629" w:type="dxa"/>
            <w:shd w:val="clear" w:color="auto" w:fill="D9D9D9" w:themeFill="background1" w:themeFillShade="D9"/>
          </w:tcPr>
          <w:p w14:paraId="53E9FF43" w14:textId="14B67E78" w:rsidR="00D762AC" w:rsidRPr="00D762AC" w:rsidRDefault="00D762AC" w:rsidP="00C627D0">
            <w:pPr>
              <w:spacing w:after="0" w:line="240" w:lineRule="auto"/>
              <w:jc w:val="left"/>
              <w:rPr>
                <w:sz w:val="24"/>
                <w:szCs w:val="24"/>
              </w:rPr>
            </w:pPr>
            <w:r w:rsidRPr="00C627D0">
              <w:rPr>
                <w:b/>
                <w:bCs/>
                <w:sz w:val="28"/>
                <w:szCs w:val="28"/>
              </w:rPr>
              <w:t>Hvad er informeret etisk samtykke?</w:t>
            </w:r>
            <w:r w:rsidRPr="00D762AC">
              <w:rPr>
                <w:sz w:val="24"/>
                <w:szCs w:val="24"/>
              </w:rPr>
              <w:br/>
              <w:t>Etisk samtykke handler om deltagelse.</w:t>
            </w:r>
            <w:r>
              <w:rPr>
                <w:sz w:val="24"/>
                <w:szCs w:val="24"/>
              </w:rPr>
              <w:t xml:space="preserve"> </w:t>
            </w:r>
            <w:r w:rsidRPr="00D762AC">
              <w:rPr>
                <w:sz w:val="24"/>
                <w:szCs w:val="24"/>
              </w:rPr>
              <w:t>Samtykke er baseret på fire forudsætninger:</w:t>
            </w:r>
          </w:p>
          <w:p w14:paraId="638482DF" w14:textId="77777777" w:rsidR="00D762AC" w:rsidRPr="00D762AC" w:rsidRDefault="00D762AC" w:rsidP="00C627D0">
            <w:pPr>
              <w:pStyle w:val="ListParagraph"/>
              <w:spacing w:line="240" w:lineRule="auto"/>
            </w:pPr>
            <w:r w:rsidRPr="00D762AC">
              <w:t>Det gives frivilligt (uden tvang).</w:t>
            </w:r>
          </w:p>
          <w:p w14:paraId="4C2910F5" w14:textId="77777777" w:rsidR="00D762AC" w:rsidRPr="00D762AC" w:rsidRDefault="00D762AC" w:rsidP="00C627D0">
            <w:pPr>
              <w:pStyle w:val="ListParagraph"/>
              <w:spacing w:line="240" w:lineRule="auto"/>
            </w:pPr>
            <w:r w:rsidRPr="00D762AC">
              <w:t>Deltageren er en retligt kompetent person.</w:t>
            </w:r>
          </w:p>
          <w:p w14:paraId="00E175F7" w14:textId="77777777" w:rsidR="00D762AC" w:rsidRPr="00D762AC" w:rsidRDefault="00D762AC" w:rsidP="00C627D0">
            <w:pPr>
              <w:pStyle w:val="ListParagraph"/>
              <w:spacing w:line="240" w:lineRule="auto"/>
            </w:pPr>
            <w:r w:rsidRPr="00D762AC">
              <w:t>Deltageren er vel (fuldt) informeret, og</w:t>
            </w:r>
          </w:p>
          <w:p w14:paraId="0A3534A6" w14:textId="77777777" w:rsidR="00D762AC" w:rsidRPr="00D762AC" w:rsidRDefault="00D762AC" w:rsidP="00C627D0">
            <w:pPr>
              <w:pStyle w:val="ListParagraph"/>
              <w:spacing w:line="240" w:lineRule="auto"/>
            </w:pPr>
            <w:r w:rsidRPr="00D762AC">
              <w:t>Forstår, hvad der bliver bedt om dem.</w:t>
            </w:r>
          </w:p>
          <w:p w14:paraId="2E6C7BAA" w14:textId="77777777" w:rsidR="000C4873" w:rsidRDefault="000C4873" w:rsidP="00C627D0">
            <w:pPr>
              <w:spacing w:after="0" w:line="240" w:lineRule="auto"/>
              <w:jc w:val="left"/>
              <w:rPr>
                <w:sz w:val="24"/>
                <w:szCs w:val="24"/>
              </w:rPr>
            </w:pPr>
          </w:p>
          <w:p w14:paraId="4069BD24" w14:textId="3E1E6098" w:rsidR="00D762AC" w:rsidRDefault="00D762AC" w:rsidP="00C627D0">
            <w:pPr>
              <w:spacing w:after="0" w:line="240" w:lineRule="auto"/>
              <w:jc w:val="left"/>
              <w:rPr>
                <w:sz w:val="24"/>
                <w:szCs w:val="24"/>
              </w:rPr>
            </w:pPr>
            <w:r w:rsidRPr="00D762AC">
              <w:rPr>
                <w:sz w:val="24"/>
                <w:szCs w:val="24"/>
              </w:rPr>
              <w:t>At informere en deltager betyder, at vedkommende skal have besked om undersøgelsens formål, være informeret om, hvad der forventes af dem, og få at vide, hvordan deres data vil blive brugt.</w:t>
            </w:r>
            <w:r w:rsidRPr="00D762AC">
              <w:rPr>
                <w:sz w:val="24"/>
                <w:szCs w:val="24"/>
              </w:rPr>
              <w:br/>
            </w:r>
          </w:p>
          <w:p w14:paraId="3C72EACF" w14:textId="77777777" w:rsidR="00D762AC" w:rsidRDefault="00D762AC" w:rsidP="00C627D0">
            <w:pPr>
              <w:spacing w:after="0" w:line="240" w:lineRule="auto"/>
              <w:jc w:val="left"/>
              <w:rPr>
                <w:sz w:val="24"/>
                <w:szCs w:val="24"/>
              </w:rPr>
            </w:pPr>
            <w:r w:rsidRPr="00D762AC">
              <w:rPr>
                <w:sz w:val="24"/>
                <w:szCs w:val="24"/>
              </w:rPr>
              <w:t>Samtykke kræver, at en deltager ikke kun har en væsentlig forståelse af den situation, de deltager i, men også er fri til at afslå</w:t>
            </w:r>
            <w:r>
              <w:rPr>
                <w:sz w:val="24"/>
                <w:szCs w:val="24"/>
              </w:rPr>
              <w:t xml:space="preserve"> at deltage</w:t>
            </w:r>
            <w:r w:rsidRPr="00D762AC">
              <w:rPr>
                <w:sz w:val="24"/>
                <w:szCs w:val="24"/>
              </w:rPr>
              <w:t>.</w:t>
            </w:r>
          </w:p>
          <w:p w14:paraId="5EBB1DD2" w14:textId="77777777" w:rsidR="00D762AC" w:rsidRDefault="00D762AC" w:rsidP="00C627D0">
            <w:pPr>
              <w:spacing w:after="0" w:line="240" w:lineRule="auto"/>
              <w:jc w:val="left"/>
              <w:rPr>
                <w:sz w:val="24"/>
                <w:szCs w:val="24"/>
              </w:rPr>
            </w:pPr>
            <w:r w:rsidRPr="00D762AC">
              <w:rPr>
                <w:sz w:val="24"/>
                <w:szCs w:val="24"/>
              </w:rPr>
              <w:br/>
              <w:t>Etisk samtykke skal kommunikeres tydeligt og i et ikke-teknisk, forståeligt sprog til de tilsigtede deltagere. Samtykkeerklæringen skal indeholde al nødvendig information for at kunne træffe beslutning om deltagelse – ikke gennem henvisninger til andre dokumenter.</w:t>
            </w:r>
          </w:p>
          <w:p w14:paraId="2E4219D9" w14:textId="0420FEE2" w:rsidR="00D762AC" w:rsidRPr="00D762AC" w:rsidRDefault="00D762AC" w:rsidP="00C627D0">
            <w:pPr>
              <w:spacing w:after="0" w:line="240" w:lineRule="auto"/>
              <w:jc w:val="left"/>
              <w:rPr>
                <w:sz w:val="24"/>
                <w:szCs w:val="24"/>
              </w:rPr>
            </w:pPr>
            <w:r w:rsidRPr="00D762AC">
              <w:rPr>
                <w:sz w:val="24"/>
                <w:szCs w:val="24"/>
              </w:rPr>
              <w:br/>
              <w:t>Samtykke giver forskeren ret til at inddrage deltageren i forskningsprojektet, samtidig med at deltagerens rettigheder beskyttes.</w:t>
            </w:r>
            <w:r w:rsidRPr="00D762AC">
              <w:rPr>
                <w:sz w:val="24"/>
                <w:szCs w:val="24"/>
              </w:rPr>
              <w:br/>
            </w:r>
            <w:r w:rsidRPr="00D762AC">
              <w:rPr>
                <w:sz w:val="24"/>
                <w:szCs w:val="24"/>
              </w:rPr>
              <w:br/>
              <w:t>Deltagerne skal være klar over, at de kan afslå (yderligere) deltagelse, trække deres samtykke tilbage og få deres data fjernet fra undersøgelsen når som helst. Hvis der er en frist for, hvornår samtykket kan trækkes tilbage, skal årsagerne forklares, og fristen tydeligt kommunikeres.</w:t>
            </w:r>
            <w:r w:rsidRPr="00D762AC">
              <w:rPr>
                <w:sz w:val="24"/>
                <w:szCs w:val="24"/>
              </w:rPr>
              <w:br/>
            </w:r>
            <w:r w:rsidRPr="00D762AC">
              <w:rPr>
                <w:sz w:val="24"/>
                <w:szCs w:val="24"/>
              </w:rPr>
              <w:br/>
              <w:t>Derudover kræver samtykkeprocedurer, at deltagerne får information om, hvem de kan kontakte i tilfælde af uenighed, klager eller uforudsete hændelser, der kan påvirke dem.</w:t>
            </w:r>
            <w:r w:rsidRPr="00D762AC">
              <w:rPr>
                <w:sz w:val="24"/>
                <w:szCs w:val="24"/>
              </w:rPr>
              <w:br/>
            </w:r>
            <w:r w:rsidRPr="00D762AC">
              <w:rPr>
                <w:sz w:val="24"/>
                <w:szCs w:val="24"/>
              </w:rPr>
              <w:br/>
              <w:t>Samtykke er som udgangspunkt aktivt, hvilket betyder, at deltageren er informeret om formålet med forskningen og aktivt accepterer at deltage på de betingelser, der er angivet. Passivt samtykke kan accepteres i særlige tilfælde, når specifikke og relevante kriterier er opfyldt – især når forskningen udgør minimal risiko for deltagerne, det er upraktisk at indhente aktivt samtykke, eller det ville væsentligt begrænse deltagelsen, og deltagerne eller deres værger er fuldt informeret og har en klar mulighed for at framelde sig.</w:t>
            </w:r>
            <w:r w:rsidRPr="00D762AC">
              <w:rPr>
                <w:sz w:val="24"/>
                <w:szCs w:val="24"/>
              </w:rPr>
              <w:br/>
            </w:r>
            <w:r w:rsidRPr="00D762AC">
              <w:rPr>
                <w:sz w:val="24"/>
                <w:szCs w:val="24"/>
              </w:rPr>
              <w:br/>
              <w:t xml:space="preserve">Når vildledning </w:t>
            </w:r>
            <w:r w:rsidR="0094331C">
              <w:rPr>
                <w:sz w:val="24"/>
                <w:szCs w:val="24"/>
              </w:rPr>
              <w:t xml:space="preserve">(deception) </w:t>
            </w:r>
            <w:r w:rsidRPr="00D762AC">
              <w:rPr>
                <w:sz w:val="24"/>
                <w:szCs w:val="24"/>
              </w:rPr>
              <w:t xml:space="preserve">ikke oplyses i det oprindelige samtykke, er en hurtig debriefing ved undersøgelsens afslutning obligatorisk. Som en del af processen for informeret samtykke skal debriefingen give deltagerne mulighed for at </w:t>
            </w:r>
            <w:r w:rsidR="0094331C">
              <w:rPr>
                <w:sz w:val="24"/>
                <w:szCs w:val="24"/>
              </w:rPr>
              <w:t>trække</w:t>
            </w:r>
            <w:r w:rsidRPr="00D762AC">
              <w:rPr>
                <w:sz w:val="24"/>
                <w:szCs w:val="24"/>
              </w:rPr>
              <w:t xml:space="preserve"> sig</w:t>
            </w:r>
            <w:r w:rsidR="0094331C">
              <w:rPr>
                <w:sz w:val="24"/>
                <w:szCs w:val="24"/>
              </w:rPr>
              <w:t xml:space="preserve"> fra un</w:t>
            </w:r>
            <w:r w:rsidR="00BF73E9">
              <w:rPr>
                <w:sz w:val="24"/>
                <w:szCs w:val="24"/>
              </w:rPr>
              <w:t>d</w:t>
            </w:r>
            <w:r w:rsidR="0094331C">
              <w:rPr>
                <w:sz w:val="24"/>
                <w:szCs w:val="24"/>
              </w:rPr>
              <w:t>ersøgelsen</w:t>
            </w:r>
            <w:r w:rsidRPr="00D762AC">
              <w:rPr>
                <w:sz w:val="24"/>
                <w:szCs w:val="24"/>
              </w:rPr>
              <w:t xml:space="preserve"> og få deres data slettet for at sikre reel informeret deltagelse.</w:t>
            </w:r>
            <w:r w:rsidRPr="00D762AC">
              <w:rPr>
                <w:sz w:val="24"/>
                <w:szCs w:val="24"/>
              </w:rPr>
              <w:br/>
            </w:r>
            <w:r w:rsidRPr="00D762AC">
              <w:rPr>
                <w:sz w:val="24"/>
                <w:szCs w:val="24"/>
              </w:rPr>
              <w:br/>
            </w:r>
            <w:r w:rsidRPr="0094331C">
              <w:rPr>
                <w:b/>
                <w:bCs/>
                <w:sz w:val="24"/>
                <w:szCs w:val="24"/>
              </w:rPr>
              <w:t>Hvad informeret etisk samtykke ikke er</w:t>
            </w:r>
            <w:r w:rsidRPr="00D762AC">
              <w:rPr>
                <w:sz w:val="24"/>
                <w:szCs w:val="24"/>
              </w:rPr>
              <w:br/>
              <w:t>Informeret samtykke om databrug i henhold til lovgivning (GDPR).</w:t>
            </w:r>
            <w:r w:rsidRPr="00D762AC">
              <w:rPr>
                <w:sz w:val="24"/>
                <w:szCs w:val="24"/>
              </w:rPr>
              <w:br/>
              <w:t>Bemærk, at selvom de juridiske aspekter ved opbevaring og brug af data er vigtige og bør informeres om, er de ikke en del af et etisk samtykke om deltagelse.</w:t>
            </w:r>
          </w:p>
        </w:tc>
      </w:tr>
    </w:tbl>
    <w:p w14:paraId="1D34AEE9" w14:textId="569F8761" w:rsidR="00404FD1" w:rsidRDefault="00404FD1" w:rsidP="00D762AC">
      <w:pPr>
        <w:spacing w:after="0"/>
        <w:jc w:val="left"/>
        <w:rPr>
          <w:sz w:val="24"/>
          <w:szCs w:val="24"/>
        </w:rPr>
      </w:pPr>
    </w:p>
    <w:p w14:paraId="3778D879" w14:textId="77777777" w:rsidR="0085123D" w:rsidRDefault="0085123D" w:rsidP="0085123D">
      <w:pPr>
        <w:spacing w:after="0"/>
        <w:jc w:val="left"/>
        <w:rPr>
          <w:sz w:val="24"/>
          <w:szCs w:val="24"/>
        </w:rPr>
      </w:pPr>
      <w:r w:rsidRPr="0085123D">
        <w:rPr>
          <w:b/>
          <w:bCs/>
          <w:sz w:val="28"/>
          <w:szCs w:val="28"/>
        </w:rPr>
        <w:lastRenderedPageBreak/>
        <w:t>Udkast til informeret samtykkeerklæring</w:t>
      </w:r>
      <w:r w:rsidRPr="0085123D">
        <w:rPr>
          <w:sz w:val="24"/>
          <w:szCs w:val="24"/>
        </w:rPr>
        <w:br/>
      </w:r>
    </w:p>
    <w:tbl>
      <w:tblPr>
        <w:tblStyle w:val="TableGrid"/>
        <w:tblW w:w="0" w:type="auto"/>
        <w:shd w:val="clear" w:color="auto" w:fill="D9D9D9" w:themeFill="background1" w:themeFillShade="D9"/>
        <w:tblLook w:val="04A0" w:firstRow="1" w:lastRow="0" w:firstColumn="1" w:lastColumn="0" w:noHBand="0" w:noVBand="1"/>
      </w:tblPr>
      <w:tblGrid>
        <w:gridCol w:w="9629"/>
      </w:tblGrid>
      <w:tr w:rsidR="0085123D" w14:paraId="05F65E8C" w14:textId="77777777" w:rsidTr="005A14EA">
        <w:tc>
          <w:tcPr>
            <w:tcW w:w="9629" w:type="dxa"/>
            <w:shd w:val="clear" w:color="auto" w:fill="D9D9D9" w:themeFill="background1" w:themeFillShade="D9"/>
          </w:tcPr>
          <w:p w14:paraId="7AF43731" w14:textId="5AF7E0FC" w:rsidR="0085123D" w:rsidRDefault="0085123D" w:rsidP="00C627D0">
            <w:pPr>
              <w:spacing w:after="0" w:line="240" w:lineRule="auto"/>
              <w:jc w:val="left"/>
              <w:rPr>
                <w:sz w:val="24"/>
                <w:szCs w:val="24"/>
              </w:rPr>
            </w:pPr>
            <w:r w:rsidRPr="0085123D">
              <w:rPr>
                <w:sz w:val="24"/>
                <w:szCs w:val="24"/>
              </w:rPr>
              <w:t>Det, der præsenteres her, er de elementer, som den etiske komité vurderer ved behandling af IRB-ansøgninger.</w:t>
            </w:r>
            <w:r>
              <w:rPr>
                <w:sz w:val="24"/>
                <w:szCs w:val="24"/>
              </w:rPr>
              <w:t xml:space="preserve"> </w:t>
            </w:r>
            <w:r w:rsidRPr="0085123D">
              <w:rPr>
                <w:sz w:val="24"/>
                <w:szCs w:val="24"/>
              </w:rPr>
              <w:t>Tilpas dette udkast til dit konkrete forskningsprojekt.</w:t>
            </w:r>
            <w:r w:rsidRPr="0085123D">
              <w:rPr>
                <w:sz w:val="24"/>
                <w:szCs w:val="24"/>
              </w:rPr>
              <w:br/>
              <w:t>Husk, at din samtykkeerklæring skal være skrevet i et klart, ikke-teknisk og forståeligt sprog rettet mod dine deltagere.</w:t>
            </w:r>
          </w:p>
        </w:tc>
      </w:tr>
    </w:tbl>
    <w:p w14:paraId="69DEA596" w14:textId="09AFC72E" w:rsidR="0085123D" w:rsidRDefault="0085123D" w:rsidP="0085123D">
      <w:pPr>
        <w:spacing w:after="0"/>
        <w:jc w:val="left"/>
        <w:rPr>
          <w:sz w:val="24"/>
          <w:szCs w:val="24"/>
        </w:rPr>
      </w:pPr>
    </w:p>
    <w:p w14:paraId="2D3C117A" w14:textId="77777777" w:rsidR="005A14EA" w:rsidRDefault="0085123D" w:rsidP="00B6487D">
      <w:pPr>
        <w:spacing w:after="0"/>
        <w:jc w:val="left"/>
        <w:rPr>
          <w:sz w:val="24"/>
          <w:szCs w:val="24"/>
        </w:rPr>
      </w:pPr>
      <w:r w:rsidRPr="0085123D">
        <w:rPr>
          <w:sz w:val="24"/>
          <w:szCs w:val="24"/>
        </w:rPr>
        <w:br/>
        <w:t>[Titel på undersøgelsen:] ved [din institution eller forskningsenhed]</w:t>
      </w:r>
      <w:r w:rsidRPr="0085123D">
        <w:rPr>
          <w:sz w:val="24"/>
          <w:szCs w:val="24"/>
        </w:rPr>
        <w:br/>
      </w:r>
      <w:r w:rsidRPr="0085123D">
        <w:rPr>
          <w:sz w:val="24"/>
          <w:szCs w:val="24"/>
        </w:rPr>
        <w:br/>
        <w:t xml:space="preserve">Tak fordi du overvejer at deltage i denne undersøgelse om </w:t>
      </w:r>
      <w:r w:rsidR="005A14EA">
        <w:rPr>
          <w:sz w:val="24"/>
          <w:szCs w:val="24"/>
        </w:rPr>
        <w:t>[</w:t>
      </w:r>
      <w:r w:rsidRPr="0085123D">
        <w:rPr>
          <w:sz w:val="24"/>
          <w:szCs w:val="24"/>
        </w:rPr>
        <w:t>kort forklaring af undersøgelsen].</w:t>
      </w:r>
      <w:r w:rsidRPr="0085123D">
        <w:rPr>
          <w:sz w:val="24"/>
          <w:szCs w:val="24"/>
        </w:rPr>
        <w:br/>
      </w:r>
    </w:p>
    <w:p w14:paraId="203E8868" w14:textId="77777777" w:rsidR="005A14EA" w:rsidRDefault="0085123D" w:rsidP="00B6487D">
      <w:pPr>
        <w:spacing w:after="0"/>
        <w:jc w:val="left"/>
        <w:rPr>
          <w:sz w:val="24"/>
          <w:szCs w:val="24"/>
        </w:rPr>
      </w:pPr>
      <w:r w:rsidRPr="0085123D">
        <w:rPr>
          <w:sz w:val="24"/>
          <w:szCs w:val="24"/>
        </w:rPr>
        <w:t>Nedenfor finder du en beskrivelse af forskningsprocedurerne og en forklaring af dine rettigheder som deltager.</w:t>
      </w:r>
      <w:r w:rsidRPr="0085123D">
        <w:rPr>
          <w:sz w:val="24"/>
          <w:szCs w:val="24"/>
        </w:rPr>
        <w:br/>
      </w:r>
    </w:p>
    <w:p w14:paraId="70F2F54E" w14:textId="7D3C054D" w:rsidR="005A14EA" w:rsidRDefault="0085123D" w:rsidP="00B6487D">
      <w:pPr>
        <w:spacing w:after="0"/>
        <w:jc w:val="left"/>
        <w:rPr>
          <w:sz w:val="24"/>
          <w:szCs w:val="24"/>
        </w:rPr>
      </w:pPr>
      <w:r w:rsidRPr="0085123D">
        <w:rPr>
          <w:sz w:val="24"/>
          <w:szCs w:val="24"/>
        </w:rPr>
        <w:t>I overensstemmelse med [den lokale institution]</w:t>
      </w:r>
      <w:r w:rsidR="00957343">
        <w:rPr>
          <w:sz w:val="24"/>
          <w:szCs w:val="24"/>
        </w:rPr>
        <w:t xml:space="preserve"> </w:t>
      </w:r>
      <w:r w:rsidRPr="0085123D">
        <w:rPr>
          <w:sz w:val="24"/>
          <w:szCs w:val="24"/>
        </w:rPr>
        <w:t xml:space="preserve">etiske retningslinjer bedes du læse denne information omhyggeligt. Du har ret til at modtage en kopi af denne </w:t>
      </w:r>
      <w:r w:rsidR="00162ECA">
        <w:rPr>
          <w:sz w:val="24"/>
          <w:szCs w:val="24"/>
        </w:rPr>
        <w:t>information</w:t>
      </w:r>
      <w:r w:rsidRPr="0085123D">
        <w:rPr>
          <w:sz w:val="24"/>
          <w:szCs w:val="24"/>
        </w:rPr>
        <w:t>, hvis du accepterer at deltage på de beskrevne vilkår.</w:t>
      </w:r>
      <w:r w:rsidRPr="0085123D">
        <w:rPr>
          <w:sz w:val="24"/>
          <w:szCs w:val="24"/>
        </w:rPr>
        <w:br/>
      </w:r>
      <w:r w:rsidRPr="0085123D">
        <w:rPr>
          <w:sz w:val="24"/>
          <w:szCs w:val="24"/>
        </w:rPr>
        <w:br/>
        <w:t xml:space="preserve">Formålet med denne </w:t>
      </w:r>
      <w:r w:rsidR="00162ECA">
        <w:rPr>
          <w:sz w:val="24"/>
          <w:szCs w:val="24"/>
        </w:rPr>
        <w:t>undersøgelse</w:t>
      </w:r>
      <w:r w:rsidR="00162ECA" w:rsidRPr="0085123D">
        <w:rPr>
          <w:sz w:val="24"/>
          <w:szCs w:val="24"/>
        </w:rPr>
        <w:t xml:space="preserve"> </w:t>
      </w:r>
      <w:r w:rsidRPr="0085123D">
        <w:rPr>
          <w:sz w:val="24"/>
          <w:szCs w:val="24"/>
        </w:rPr>
        <w:t>er [kort beskrivelse af formålet].</w:t>
      </w:r>
      <w:r w:rsidR="005A14EA">
        <w:rPr>
          <w:sz w:val="24"/>
          <w:szCs w:val="24"/>
        </w:rPr>
        <w:t xml:space="preserve"> </w:t>
      </w:r>
      <w:r w:rsidRPr="0085123D">
        <w:rPr>
          <w:sz w:val="24"/>
          <w:szCs w:val="24"/>
        </w:rPr>
        <w:t>Projektet er finansieret af [indsæt institution og evt. ekstern finansiering].</w:t>
      </w:r>
      <w:r w:rsidR="005A14EA">
        <w:rPr>
          <w:sz w:val="24"/>
          <w:szCs w:val="24"/>
        </w:rPr>
        <w:t xml:space="preserve"> </w:t>
      </w:r>
      <w:r w:rsidRPr="0085123D">
        <w:rPr>
          <w:sz w:val="24"/>
          <w:szCs w:val="24"/>
        </w:rPr>
        <w:t>Eventuelle interessekonflikter er [beskriv eventuelle kendte].</w:t>
      </w:r>
      <w:r w:rsidR="005A14EA">
        <w:rPr>
          <w:sz w:val="24"/>
          <w:szCs w:val="24"/>
        </w:rPr>
        <w:t xml:space="preserve"> </w:t>
      </w:r>
      <w:r w:rsidRPr="005A14EA">
        <w:rPr>
          <w:sz w:val="24"/>
          <w:szCs w:val="24"/>
          <w:highlight w:val="lightGray"/>
        </w:rPr>
        <w:t>[ELLER]</w:t>
      </w:r>
      <w:r w:rsidRPr="0085123D">
        <w:rPr>
          <w:sz w:val="24"/>
          <w:szCs w:val="24"/>
        </w:rPr>
        <w:t xml:space="preserve"> Dette forskningsprojekt har ingen kendte interessekonflikter.</w:t>
      </w:r>
      <w:r w:rsidRPr="0085123D">
        <w:rPr>
          <w:sz w:val="24"/>
          <w:szCs w:val="24"/>
        </w:rPr>
        <w:br/>
      </w:r>
      <w:r w:rsidRPr="0085123D">
        <w:rPr>
          <w:sz w:val="24"/>
          <w:szCs w:val="24"/>
        </w:rPr>
        <w:br/>
        <w:t xml:space="preserve">Din deltagelse vil vare cirka [angiv varighed] og finde sted på </w:t>
      </w:r>
      <w:r w:rsidRPr="005A14EA">
        <w:rPr>
          <w:sz w:val="24"/>
          <w:szCs w:val="24"/>
        </w:rPr>
        <w:t>[sted]</w:t>
      </w:r>
      <w:r w:rsidRPr="0085123D">
        <w:rPr>
          <w:sz w:val="24"/>
          <w:szCs w:val="24"/>
        </w:rPr>
        <w:t xml:space="preserve"> på følgende tidspunkter </w:t>
      </w:r>
      <w:r w:rsidR="005A14EA">
        <w:rPr>
          <w:sz w:val="24"/>
          <w:szCs w:val="24"/>
        </w:rPr>
        <w:t>[</w:t>
      </w:r>
      <w:r w:rsidRPr="0085123D">
        <w:rPr>
          <w:sz w:val="24"/>
          <w:szCs w:val="24"/>
        </w:rPr>
        <w:t>datoer/tidspunkter].</w:t>
      </w:r>
      <w:r w:rsidR="005A14EA">
        <w:rPr>
          <w:sz w:val="24"/>
          <w:szCs w:val="24"/>
        </w:rPr>
        <w:t xml:space="preserve"> </w:t>
      </w:r>
      <w:r w:rsidRPr="0085123D">
        <w:rPr>
          <w:sz w:val="24"/>
          <w:szCs w:val="24"/>
        </w:rPr>
        <w:t>Du vil modtage [angiv kompensation, fx beløb, lodtrækning, eller ’ingen kompensation’] for din deltagelse.</w:t>
      </w:r>
      <w:r w:rsidRPr="0085123D">
        <w:rPr>
          <w:sz w:val="24"/>
          <w:szCs w:val="24"/>
        </w:rPr>
        <w:br/>
      </w:r>
      <w:r w:rsidRPr="0085123D">
        <w:rPr>
          <w:sz w:val="24"/>
          <w:szCs w:val="24"/>
        </w:rPr>
        <w:br/>
      </w:r>
      <w:r w:rsidR="00162ECA">
        <w:rPr>
          <w:sz w:val="24"/>
          <w:szCs w:val="24"/>
        </w:rPr>
        <w:t>Du vil i</w:t>
      </w:r>
      <w:r w:rsidRPr="0085123D">
        <w:rPr>
          <w:sz w:val="24"/>
          <w:szCs w:val="24"/>
        </w:rPr>
        <w:t xml:space="preserve"> undersøgelse</w:t>
      </w:r>
      <w:r w:rsidR="00162ECA">
        <w:rPr>
          <w:sz w:val="24"/>
          <w:szCs w:val="24"/>
        </w:rPr>
        <w:t>n</w:t>
      </w:r>
      <w:r w:rsidRPr="0085123D">
        <w:rPr>
          <w:sz w:val="24"/>
          <w:szCs w:val="24"/>
        </w:rPr>
        <w:t xml:space="preserve"> blive bedt om [kort beskrivelse af, hvad deltageren skal gøre</w:t>
      </w:r>
      <w:r w:rsidR="00162ECA">
        <w:rPr>
          <w:sz w:val="24"/>
          <w:szCs w:val="24"/>
        </w:rPr>
        <w:t>/svare på</w:t>
      </w:r>
      <w:r w:rsidRPr="0085123D">
        <w:rPr>
          <w:sz w:val="24"/>
          <w:szCs w:val="24"/>
        </w:rPr>
        <w:t>].</w:t>
      </w:r>
      <w:r w:rsidR="005A14EA">
        <w:rPr>
          <w:sz w:val="24"/>
          <w:szCs w:val="24"/>
        </w:rPr>
        <w:t xml:space="preserve"> </w:t>
      </w:r>
      <w:r w:rsidRPr="0085123D">
        <w:rPr>
          <w:sz w:val="24"/>
          <w:szCs w:val="24"/>
        </w:rPr>
        <w:t xml:space="preserve">Du </w:t>
      </w:r>
      <w:r w:rsidR="00162ECA">
        <w:rPr>
          <w:sz w:val="24"/>
          <w:szCs w:val="24"/>
        </w:rPr>
        <w:t>skal være</w:t>
      </w:r>
      <w:r w:rsidRPr="0085123D">
        <w:rPr>
          <w:sz w:val="24"/>
          <w:szCs w:val="24"/>
        </w:rPr>
        <w:t xml:space="preserve"> opmærksom på, at </w:t>
      </w:r>
      <w:r w:rsidR="005A14EA">
        <w:rPr>
          <w:sz w:val="24"/>
          <w:szCs w:val="24"/>
        </w:rPr>
        <w:t>[</w:t>
      </w:r>
      <w:r w:rsidRPr="0085123D">
        <w:rPr>
          <w:sz w:val="24"/>
          <w:szCs w:val="24"/>
        </w:rPr>
        <w:t>beskriv eventuelle kendte risici].</w:t>
      </w:r>
      <w:r w:rsidR="005A14EA">
        <w:rPr>
          <w:sz w:val="24"/>
          <w:szCs w:val="24"/>
        </w:rPr>
        <w:t xml:space="preserve"> </w:t>
      </w:r>
      <w:r w:rsidRPr="005A14EA">
        <w:rPr>
          <w:sz w:val="24"/>
          <w:szCs w:val="24"/>
          <w:highlight w:val="lightGray"/>
        </w:rPr>
        <w:t>[ELLER]</w:t>
      </w:r>
      <w:r w:rsidRPr="0085123D">
        <w:rPr>
          <w:sz w:val="24"/>
          <w:szCs w:val="24"/>
        </w:rPr>
        <w:t xml:space="preserve"> Der er ingen kendte eller forventede risici ved deltagelse i denne undersøgelse.</w:t>
      </w:r>
      <w:r w:rsidRPr="0085123D">
        <w:rPr>
          <w:sz w:val="24"/>
          <w:szCs w:val="24"/>
        </w:rPr>
        <w:br/>
      </w:r>
      <w:r w:rsidRPr="0085123D">
        <w:rPr>
          <w:sz w:val="24"/>
          <w:szCs w:val="24"/>
        </w:rPr>
        <w:br/>
      </w:r>
      <w:r w:rsidRPr="0085123D">
        <w:rPr>
          <w:sz w:val="24"/>
          <w:szCs w:val="24"/>
        </w:rPr>
        <w:lastRenderedPageBreak/>
        <w:t xml:space="preserve">Du kan afslutte din deltagelse når som helst uden at angive en grund. </w:t>
      </w:r>
      <w:r w:rsidRPr="005A14EA">
        <w:rPr>
          <w:sz w:val="24"/>
          <w:szCs w:val="24"/>
          <w:highlight w:val="lightGray"/>
        </w:rPr>
        <w:t>[Dette kan have varianter – hvis deltagere kan forvente, at deres data også slettes ved tilbagetrækning, skal dette fremgå. Hvis ikke, skal dette præciseres.]</w:t>
      </w:r>
      <w:r w:rsidRPr="0085123D">
        <w:rPr>
          <w:sz w:val="24"/>
          <w:szCs w:val="24"/>
        </w:rPr>
        <w:t xml:space="preserve"> Hvis du vælger at stoppe</w:t>
      </w:r>
      <w:r w:rsidR="005A14EA">
        <w:rPr>
          <w:sz w:val="24"/>
          <w:szCs w:val="24"/>
        </w:rPr>
        <w:t>,</w:t>
      </w:r>
      <w:r w:rsidRPr="0085123D">
        <w:rPr>
          <w:sz w:val="24"/>
          <w:szCs w:val="24"/>
        </w:rPr>
        <w:t xml:space="preserve"> før undersøgelsen er færdig, vil du [blive/ikke blive] kompenseret.</w:t>
      </w:r>
      <w:r w:rsidRPr="0085123D">
        <w:rPr>
          <w:sz w:val="24"/>
          <w:szCs w:val="24"/>
        </w:rPr>
        <w:br/>
      </w:r>
      <w:r w:rsidRPr="0085123D">
        <w:rPr>
          <w:sz w:val="24"/>
          <w:szCs w:val="24"/>
        </w:rPr>
        <w:br/>
        <w:t xml:space="preserve">Om brugen af dine data gælder følgende vilkår </w:t>
      </w:r>
      <w:r w:rsidRPr="00E01CEF">
        <w:rPr>
          <w:sz w:val="24"/>
          <w:szCs w:val="24"/>
          <w:highlight w:val="lightGray"/>
        </w:rPr>
        <w:t>[eksempler]:</w:t>
      </w:r>
    </w:p>
    <w:p w14:paraId="450EBA57" w14:textId="77777777" w:rsidR="005A14EA" w:rsidRPr="00B6487D" w:rsidRDefault="0085123D" w:rsidP="000C4873">
      <w:pPr>
        <w:pStyle w:val="ListParagraph"/>
        <w:rPr>
          <w:sz w:val="24"/>
          <w:szCs w:val="24"/>
        </w:rPr>
      </w:pPr>
      <w:r w:rsidRPr="00B6487D">
        <w:rPr>
          <w:sz w:val="24"/>
          <w:szCs w:val="24"/>
        </w:rPr>
        <w:t>Dine data vil blive brugt til videnskabelige formål, herunder publikation. Kun forskerne har adgang til data.</w:t>
      </w:r>
      <w:r w:rsidR="005A14EA" w:rsidRPr="00B6487D">
        <w:rPr>
          <w:sz w:val="24"/>
          <w:szCs w:val="24"/>
        </w:rPr>
        <w:t xml:space="preserve"> </w:t>
      </w:r>
      <w:r w:rsidRPr="00B6487D">
        <w:rPr>
          <w:sz w:val="24"/>
          <w:szCs w:val="24"/>
          <w:highlight w:val="lightGray"/>
        </w:rPr>
        <w:t>[ELLER]</w:t>
      </w:r>
      <w:r w:rsidRPr="00B6487D">
        <w:rPr>
          <w:sz w:val="24"/>
          <w:szCs w:val="24"/>
        </w:rPr>
        <w:t xml:space="preserve"> Data vil blive gjort tilgængelige for andre forskere under fortrolighed.</w:t>
      </w:r>
    </w:p>
    <w:p w14:paraId="17C2A2F2" w14:textId="77777777" w:rsidR="00E01CEF" w:rsidRPr="00B6487D" w:rsidRDefault="0085123D" w:rsidP="000C4873">
      <w:pPr>
        <w:pStyle w:val="ListParagraph"/>
        <w:rPr>
          <w:sz w:val="24"/>
          <w:szCs w:val="24"/>
        </w:rPr>
      </w:pPr>
      <w:r w:rsidRPr="00B6487D">
        <w:rPr>
          <w:sz w:val="24"/>
          <w:szCs w:val="24"/>
        </w:rPr>
        <w:t>Dine data vil blive behandlet fortroligt og opbevaret [anonymt / pseudo-anonymt].</w:t>
      </w:r>
      <w:r w:rsidRPr="00B6487D">
        <w:rPr>
          <w:sz w:val="24"/>
          <w:szCs w:val="24"/>
        </w:rPr>
        <w:br/>
        <w:t>Det betyder, at dine data ikke kan spores tilbage til dig [</w:t>
      </w:r>
      <w:r w:rsidRPr="00B6487D">
        <w:rPr>
          <w:sz w:val="24"/>
          <w:szCs w:val="24"/>
          <w:highlight w:val="lightGray"/>
        </w:rPr>
        <w:t>ELLER</w:t>
      </w:r>
      <w:r w:rsidRPr="00B6487D">
        <w:rPr>
          <w:sz w:val="24"/>
          <w:szCs w:val="24"/>
        </w:rPr>
        <w:t xml:space="preserve"> kun vanskeligt kan spores].</w:t>
      </w:r>
      <w:r w:rsidR="00E01CEF" w:rsidRPr="00B6487D">
        <w:rPr>
          <w:sz w:val="24"/>
          <w:szCs w:val="24"/>
        </w:rPr>
        <w:t xml:space="preserve"> </w:t>
      </w:r>
      <w:r w:rsidRPr="00B6487D">
        <w:rPr>
          <w:sz w:val="24"/>
          <w:szCs w:val="24"/>
        </w:rPr>
        <w:t>Forskerne anvender et kodenummer i stedet for dit navn ved lagring af data.</w:t>
      </w:r>
    </w:p>
    <w:p w14:paraId="75178F12" w14:textId="77777777" w:rsidR="00E01CEF" w:rsidRPr="00B6487D" w:rsidRDefault="0085123D" w:rsidP="000C4873">
      <w:pPr>
        <w:pStyle w:val="ListParagraph"/>
        <w:rPr>
          <w:sz w:val="24"/>
          <w:szCs w:val="24"/>
        </w:rPr>
      </w:pPr>
      <w:r w:rsidRPr="00B6487D">
        <w:rPr>
          <w:sz w:val="24"/>
          <w:szCs w:val="24"/>
          <w:highlight w:val="lightGray"/>
        </w:rPr>
        <w:t>[Hvis data er personhenførbare:]</w:t>
      </w:r>
      <w:r w:rsidRPr="00B6487D">
        <w:rPr>
          <w:sz w:val="24"/>
          <w:szCs w:val="24"/>
        </w:rPr>
        <w:t xml:space="preserve"> Kodenummer og andre personoplysninger (som navn) gemmes separat på et sikkert sted.</w:t>
      </w:r>
    </w:p>
    <w:p w14:paraId="2FEEED70" w14:textId="77777777" w:rsidR="00E01CEF" w:rsidRPr="00B6487D" w:rsidRDefault="0085123D" w:rsidP="000C4873">
      <w:pPr>
        <w:pStyle w:val="ListParagraph"/>
        <w:rPr>
          <w:sz w:val="24"/>
          <w:szCs w:val="24"/>
        </w:rPr>
      </w:pPr>
      <w:r w:rsidRPr="00B6487D">
        <w:rPr>
          <w:sz w:val="24"/>
          <w:szCs w:val="24"/>
        </w:rPr>
        <w:t>Efter publicering opbevares kun de data, der er nødvendige for at verificere resultaterne, sikkert i op til 5 år og slettes derefter.</w:t>
      </w:r>
    </w:p>
    <w:p w14:paraId="4F1C0EEF" w14:textId="77777777" w:rsidR="00E01CEF" w:rsidRPr="00B6487D" w:rsidRDefault="0085123D" w:rsidP="000C4873">
      <w:pPr>
        <w:pStyle w:val="ListParagraph"/>
        <w:rPr>
          <w:sz w:val="24"/>
          <w:szCs w:val="24"/>
        </w:rPr>
      </w:pPr>
      <w:r w:rsidRPr="00B6487D">
        <w:rPr>
          <w:sz w:val="24"/>
          <w:szCs w:val="24"/>
        </w:rPr>
        <w:t>Personhenførbare data deles kun, hvis det er videnskabeligt nødvendigt for at verificere resultater.</w:t>
      </w:r>
    </w:p>
    <w:p w14:paraId="45113F54" w14:textId="77777777" w:rsidR="00E01CEF" w:rsidRDefault="0085123D" w:rsidP="000C4873">
      <w:pPr>
        <w:pStyle w:val="ListParagraph"/>
        <w:rPr>
          <w:sz w:val="24"/>
          <w:szCs w:val="24"/>
        </w:rPr>
      </w:pPr>
      <w:r w:rsidRPr="00B6487D">
        <w:rPr>
          <w:sz w:val="24"/>
          <w:szCs w:val="24"/>
        </w:rPr>
        <w:t>Du har ret til at få dine svar udeladt fra videre analyser.</w:t>
      </w:r>
      <w:r w:rsidR="00E01CEF" w:rsidRPr="00B6487D">
        <w:rPr>
          <w:sz w:val="24"/>
          <w:szCs w:val="24"/>
        </w:rPr>
        <w:t xml:space="preserve"> </w:t>
      </w:r>
      <w:r w:rsidRPr="00B6487D">
        <w:rPr>
          <w:sz w:val="24"/>
          <w:szCs w:val="24"/>
        </w:rPr>
        <w:t>Det betyder, at vi ikke vil bruge dine data til denne eller fremtidige undersøgelser, og at de heller ikke vil blive delt anonymt til open science-formål.</w:t>
      </w:r>
      <w:r w:rsidR="00E01CEF" w:rsidRPr="00B6487D">
        <w:rPr>
          <w:sz w:val="24"/>
          <w:szCs w:val="24"/>
        </w:rPr>
        <w:t xml:space="preserve"> </w:t>
      </w:r>
      <w:r w:rsidRPr="00B6487D">
        <w:rPr>
          <w:sz w:val="24"/>
          <w:szCs w:val="24"/>
        </w:rPr>
        <w:t>Du kan trække dine data tilbage, indtil resultaterne er accepteret til publicering, eller indtil data er fuldstændigt anonymiseret.</w:t>
      </w:r>
      <w:r w:rsidRPr="00B6487D">
        <w:rPr>
          <w:sz w:val="24"/>
          <w:szCs w:val="24"/>
        </w:rPr>
        <w:br/>
      </w:r>
      <w:r w:rsidRPr="00B6487D">
        <w:rPr>
          <w:sz w:val="24"/>
          <w:szCs w:val="24"/>
          <w:highlight w:val="lightGray"/>
        </w:rPr>
        <w:t>[Mulige varianter:]</w:t>
      </w:r>
      <w:r w:rsidRPr="00B6487D">
        <w:rPr>
          <w:sz w:val="24"/>
          <w:szCs w:val="24"/>
        </w:rPr>
        <w:br/>
        <w:t>1. Deltagerdata kan ikke trækkes tilbage, da de straks anonymiseres.</w:t>
      </w:r>
      <w:r w:rsidRPr="00B6487D">
        <w:rPr>
          <w:sz w:val="24"/>
          <w:szCs w:val="24"/>
        </w:rPr>
        <w:br/>
        <w:t>2. Deltagerdata kan trækkes tilbage op til et bestemt tidspunkt efter datain</w:t>
      </w:r>
      <w:r w:rsidR="00E01CEF" w:rsidRPr="00B6487D">
        <w:rPr>
          <w:sz w:val="24"/>
          <w:szCs w:val="24"/>
        </w:rPr>
        <w:t>d</w:t>
      </w:r>
      <w:r w:rsidRPr="00B6487D">
        <w:rPr>
          <w:sz w:val="24"/>
          <w:szCs w:val="24"/>
        </w:rPr>
        <w:t>samlingen.</w:t>
      </w:r>
      <w:r w:rsidRPr="00B6487D">
        <w:rPr>
          <w:sz w:val="24"/>
          <w:szCs w:val="24"/>
        </w:rPr>
        <w:br/>
        <w:t>3. Hvis data skal bruges uanset hvad, skal dette fremgå tydeligt for at opfylde kravene til fuldt informeret samtykke.</w:t>
      </w:r>
    </w:p>
    <w:p w14:paraId="2825BD12" w14:textId="77777777" w:rsidR="00B6487D" w:rsidRPr="00B6487D" w:rsidRDefault="00B6487D" w:rsidP="00B6487D">
      <w:pPr>
        <w:pStyle w:val="ListParagraph"/>
        <w:numPr>
          <w:ilvl w:val="0"/>
          <w:numId w:val="0"/>
        </w:numPr>
        <w:ind w:left="720"/>
        <w:rPr>
          <w:sz w:val="24"/>
          <w:szCs w:val="24"/>
        </w:rPr>
      </w:pPr>
    </w:p>
    <w:p w14:paraId="3699227A" w14:textId="77777777" w:rsidR="00E01CEF" w:rsidRDefault="00E01CEF" w:rsidP="00E01CEF">
      <w:pPr>
        <w:ind w:left="360"/>
      </w:pPr>
    </w:p>
    <w:tbl>
      <w:tblPr>
        <w:tblStyle w:val="TableGrid"/>
        <w:tblW w:w="0" w:type="auto"/>
        <w:tblLook w:val="04A0" w:firstRow="1" w:lastRow="0" w:firstColumn="1" w:lastColumn="0" w:noHBand="0" w:noVBand="1"/>
      </w:tblPr>
      <w:tblGrid>
        <w:gridCol w:w="9629"/>
      </w:tblGrid>
      <w:tr w:rsidR="00E01CEF" w14:paraId="0613CE03" w14:textId="77777777" w:rsidTr="00E01CEF">
        <w:tc>
          <w:tcPr>
            <w:tcW w:w="9629" w:type="dxa"/>
            <w:shd w:val="clear" w:color="auto" w:fill="D9D9D9" w:themeFill="background1" w:themeFillShade="D9"/>
          </w:tcPr>
          <w:p w14:paraId="63E5E875" w14:textId="529DBD0A" w:rsidR="00E01CEF" w:rsidRDefault="00E01CEF" w:rsidP="00E01CEF">
            <w:pPr>
              <w:jc w:val="left"/>
              <w:rPr>
                <w:sz w:val="24"/>
                <w:szCs w:val="24"/>
              </w:rPr>
            </w:pPr>
            <w:r w:rsidRPr="00E01CEF">
              <w:rPr>
                <w:sz w:val="24"/>
                <w:szCs w:val="24"/>
              </w:rPr>
              <w:lastRenderedPageBreak/>
              <w:t>GDPR-REGLER</w:t>
            </w:r>
            <w:r>
              <w:rPr>
                <w:sz w:val="24"/>
                <w:szCs w:val="24"/>
              </w:rPr>
              <w:t xml:space="preserve">: </w:t>
            </w:r>
            <w:r w:rsidRPr="00E01CEF">
              <w:rPr>
                <w:sz w:val="24"/>
                <w:szCs w:val="24"/>
              </w:rPr>
              <w:t>Hvis du håndterer personoplysninger som en del af din forskning, er det vigtigt at overholde gældende lovgivning.</w:t>
            </w:r>
            <w:r>
              <w:rPr>
                <w:sz w:val="24"/>
                <w:szCs w:val="24"/>
              </w:rPr>
              <w:t xml:space="preserve"> </w:t>
            </w:r>
            <w:r w:rsidRPr="00E01CEF">
              <w:rPr>
                <w:sz w:val="24"/>
                <w:szCs w:val="24"/>
              </w:rPr>
              <w:t>Se denne side for en oversigt over, hvad du skal vide om GDPR:</w:t>
            </w:r>
            <w:r w:rsidRPr="00484196">
              <w:rPr>
                <w:sz w:val="24"/>
                <w:szCs w:val="24"/>
              </w:rPr>
              <w:t xml:space="preserve"> </w:t>
            </w:r>
            <w:hyperlink r:id="rId10" w:history="1">
              <w:r w:rsidRPr="00484196">
                <w:rPr>
                  <w:rStyle w:val="Hyperlink"/>
                  <w:rFonts w:cs="Times New Roman"/>
                  <w:sz w:val="24"/>
                  <w:szCs w:val="24"/>
                </w:rPr>
                <w:t>Data protection (GDPR): Personal data and research</w:t>
              </w:r>
            </w:hyperlink>
            <w:r>
              <w:rPr>
                <w:sz w:val="24"/>
                <w:szCs w:val="24"/>
              </w:rPr>
              <w:t xml:space="preserve">. </w:t>
            </w:r>
            <w:r w:rsidR="001F392B">
              <w:rPr>
                <w:sz w:val="24"/>
                <w:szCs w:val="24"/>
              </w:rPr>
              <w:t xml:space="preserve">Som nævnt er etisk samtykke og samtykke om databrug ikke det samme. Det kan være hensigtsmæssigt at samle begge typer af informationer i ét brev til respondenter. Derfor </w:t>
            </w:r>
            <w:r>
              <w:rPr>
                <w:sz w:val="24"/>
                <w:szCs w:val="24"/>
              </w:rPr>
              <w:t xml:space="preserve">fremgår </w:t>
            </w:r>
            <w:r w:rsidR="001F392B">
              <w:rPr>
                <w:sz w:val="24"/>
                <w:szCs w:val="24"/>
              </w:rPr>
              <w:t xml:space="preserve">der nedenfor et </w:t>
            </w:r>
            <w:r>
              <w:rPr>
                <w:sz w:val="24"/>
                <w:szCs w:val="24"/>
              </w:rPr>
              <w:t>oplæg til tekst</w:t>
            </w:r>
            <w:r w:rsidR="000C4873">
              <w:rPr>
                <w:sz w:val="24"/>
                <w:szCs w:val="24"/>
              </w:rPr>
              <w:t>,</w:t>
            </w:r>
            <w:r>
              <w:rPr>
                <w:sz w:val="24"/>
                <w:szCs w:val="24"/>
              </w:rPr>
              <w:t xml:space="preserve"> som kan anvendes til oplysning om GDPR til deltagerne</w:t>
            </w:r>
            <w:r w:rsidR="00071CFE">
              <w:rPr>
                <w:sz w:val="24"/>
                <w:szCs w:val="24"/>
              </w:rPr>
              <w:t xml:space="preserve">, samt link til den udfyldte </w:t>
            </w:r>
            <w:r w:rsidR="00FB17F3">
              <w:rPr>
                <w:sz w:val="24"/>
                <w:szCs w:val="24"/>
              </w:rPr>
              <w:t>informationspligtsskabelon</w:t>
            </w:r>
            <w:r w:rsidR="000C4873">
              <w:rPr>
                <w:sz w:val="24"/>
                <w:szCs w:val="24"/>
              </w:rPr>
              <w:t>,</w:t>
            </w:r>
            <w:r w:rsidR="00FB17F3">
              <w:rPr>
                <w:sz w:val="24"/>
                <w:szCs w:val="24"/>
              </w:rPr>
              <w:t xml:space="preserve"> der indeholder uddybende information</w:t>
            </w:r>
            <w:r w:rsidR="001F392B">
              <w:rPr>
                <w:sz w:val="24"/>
                <w:szCs w:val="24"/>
              </w:rPr>
              <w:t>, hvilket er accepteret for GDPR-orientering</w:t>
            </w:r>
            <w:r w:rsidR="00FB17F3">
              <w:rPr>
                <w:sz w:val="24"/>
                <w:szCs w:val="24"/>
              </w:rPr>
              <w:t xml:space="preserve"> </w:t>
            </w:r>
            <w:r w:rsidR="007F219B">
              <w:rPr>
                <w:sz w:val="24"/>
                <w:szCs w:val="24"/>
              </w:rPr>
              <w:t xml:space="preserve">Det er vigtigt at vende dette med </w:t>
            </w:r>
            <w:r w:rsidR="006D2AAC">
              <w:rPr>
                <w:sz w:val="24"/>
                <w:szCs w:val="24"/>
              </w:rPr>
              <w:t>en datamanager, så oplysningerne tilpasses din konkrete undersøgelse</w:t>
            </w:r>
            <w:r w:rsidR="00434F4F">
              <w:rPr>
                <w:sz w:val="24"/>
                <w:szCs w:val="24"/>
              </w:rPr>
              <w:t>.</w:t>
            </w:r>
          </w:p>
        </w:tc>
      </w:tr>
    </w:tbl>
    <w:p w14:paraId="3C64EC72" w14:textId="77777777" w:rsidR="000C4873" w:rsidRDefault="000C4873" w:rsidP="00301165">
      <w:pPr>
        <w:jc w:val="left"/>
        <w:rPr>
          <w:sz w:val="24"/>
          <w:szCs w:val="24"/>
        </w:rPr>
      </w:pPr>
    </w:p>
    <w:p w14:paraId="31604F67" w14:textId="0AD01ADE" w:rsidR="00D22DA2" w:rsidRPr="00342E88" w:rsidRDefault="00C86F56" w:rsidP="00301165">
      <w:pPr>
        <w:jc w:val="left"/>
        <w:rPr>
          <w:sz w:val="24"/>
          <w:szCs w:val="24"/>
        </w:rPr>
      </w:pPr>
      <w:r>
        <w:rPr>
          <w:sz w:val="24"/>
          <w:szCs w:val="24"/>
        </w:rPr>
        <w:t xml:space="preserve">Vi behandler dine oplysninger fortroligt og sikkert. Enhver form for omtale af undersøgelsens resultater vil </w:t>
      </w:r>
      <w:r w:rsidR="00162ECA">
        <w:rPr>
          <w:sz w:val="24"/>
          <w:szCs w:val="24"/>
        </w:rPr>
        <w:t xml:space="preserve">i overensstemmelse med forordningen om databeskyttelse (GDPR) </w:t>
      </w:r>
      <w:r>
        <w:rPr>
          <w:sz w:val="24"/>
          <w:szCs w:val="24"/>
        </w:rPr>
        <w:t>ske på en måde, hvor det ikke er muligt at genkende svar fra enkeltpersoner. Se mere om hvordan vi behandler dine oplysninger her: [Indsæt link til informationspligtsskabelon].</w:t>
      </w:r>
    </w:p>
    <w:p w14:paraId="5034BD54" w14:textId="417C78CD" w:rsidR="006A594C" w:rsidRDefault="00162ECA" w:rsidP="00301165">
      <w:pPr>
        <w:pStyle w:val="NormalWeb"/>
        <w:jc w:val="left"/>
        <w:rPr>
          <w:rFonts w:ascii="Georgia" w:hAnsi="Georgia"/>
          <w:szCs w:val="24"/>
        </w:rPr>
      </w:pPr>
      <w:r>
        <w:rPr>
          <w:szCs w:val="24"/>
        </w:rPr>
        <w:t>Det</w:t>
      </w:r>
      <w:r w:rsidR="00D22DA2" w:rsidRPr="00301165">
        <w:rPr>
          <w:rFonts w:ascii="Georgia" w:hAnsi="Georgia"/>
          <w:szCs w:val="24"/>
        </w:rPr>
        <w:t xml:space="preserve"> er frivilligt</w:t>
      </w:r>
      <w:r>
        <w:rPr>
          <w:rFonts w:ascii="Georgia" w:hAnsi="Georgia"/>
          <w:szCs w:val="24"/>
        </w:rPr>
        <w:t xml:space="preserve"> at deltage i undersøgelsen</w:t>
      </w:r>
      <w:r w:rsidR="00D22DA2" w:rsidRPr="00301165">
        <w:rPr>
          <w:rFonts w:ascii="Georgia" w:hAnsi="Georgia"/>
          <w:szCs w:val="24"/>
        </w:rPr>
        <w:t>, og du kan trække dit samtykke</w:t>
      </w:r>
      <w:r>
        <w:rPr>
          <w:rFonts w:ascii="Georgia" w:hAnsi="Georgia"/>
          <w:szCs w:val="24"/>
        </w:rPr>
        <w:t xml:space="preserve"> til at deltage</w:t>
      </w:r>
      <w:r w:rsidR="00D22DA2" w:rsidRPr="00301165">
        <w:rPr>
          <w:rFonts w:ascii="Georgia" w:hAnsi="Georgia"/>
          <w:szCs w:val="24"/>
        </w:rPr>
        <w:t xml:space="preserve"> tilbage ved at kontakte [Indsæt kontaktoplysninger]</w:t>
      </w:r>
      <w:r w:rsidR="00D42AE9">
        <w:rPr>
          <w:rFonts w:ascii="Georgia" w:hAnsi="Georgia"/>
          <w:szCs w:val="24"/>
        </w:rPr>
        <w:t xml:space="preserve">. </w:t>
      </w:r>
      <w:r w:rsidR="00D22DA2" w:rsidRPr="00301165">
        <w:rPr>
          <w:rFonts w:ascii="Georgia" w:hAnsi="Georgia"/>
          <w:szCs w:val="24"/>
        </w:rPr>
        <w:t xml:space="preserve">Hvis du trækker dit samtykke tilbage, påvirker det ikke lovligheden af vores behandling af dine personoplysninger indtil dette tidspunkt. </w:t>
      </w:r>
      <w:r w:rsidR="00600197">
        <w:rPr>
          <w:rFonts w:ascii="Georgia" w:hAnsi="Georgia"/>
          <w:szCs w:val="24"/>
        </w:rPr>
        <w:t>[</w:t>
      </w:r>
      <w:r w:rsidR="00600197" w:rsidRPr="00C627D0">
        <w:rPr>
          <w:rFonts w:ascii="Georgia" w:hAnsi="Georgia"/>
          <w:szCs w:val="24"/>
          <w:highlight w:val="lightGray"/>
        </w:rPr>
        <w:t>Evt.: Efter d. DD.-MM.-ÅÅÅÅ anonymiseres data</w:t>
      </w:r>
      <w:r w:rsidR="00D02565">
        <w:rPr>
          <w:rFonts w:ascii="Georgia" w:hAnsi="Georgia"/>
          <w:szCs w:val="24"/>
          <w:highlight w:val="lightGray"/>
        </w:rPr>
        <w:t>,</w:t>
      </w:r>
      <w:r w:rsidR="00600197" w:rsidRPr="00C627D0">
        <w:rPr>
          <w:rFonts w:ascii="Georgia" w:hAnsi="Georgia"/>
          <w:szCs w:val="24"/>
          <w:highlight w:val="lightGray"/>
        </w:rPr>
        <w:t xml:space="preserve"> og det er derefter ikke muligt at trække sit samtykke tilbage.]</w:t>
      </w:r>
    </w:p>
    <w:p w14:paraId="5AE9C060" w14:textId="059B5B01" w:rsidR="00600197" w:rsidRDefault="00600197" w:rsidP="00301165">
      <w:pPr>
        <w:pStyle w:val="NormalWeb"/>
        <w:jc w:val="left"/>
        <w:rPr>
          <w:rFonts w:ascii="Georgia" w:hAnsi="Georgia"/>
          <w:szCs w:val="24"/>
        </w:rPr>
      </w:pPr>
      <w:r>
        <w:rPr>
          <w:rFonts w:ascii="Georgia" w:hAnsi="Georgia"/>
          <w:szCs w:val="24"/>
        </w:rPr>
        <w:t>Ønsker du at deltage i undersøgelsen?</w:t>
      </w:r>
    </w:p>
    <w:p w14:paraId="6FBA986E" w14:textId="05EB89E8" w:rsidR="00152690" w:rsidRPr="005E04E8" w:rsidRDefault="00864B34" w:rsidP="00301165">
      <w:pPr>
        <w:pStyle w:val="NormalWeb"/>
        <w:jc w:val="left"/>
        <w:rPr>
          <w:rFonts w:ascii="Georgia" w:hAnsi="Georgia" w:cs="Segoe UI Symbol"/>
        </w:rPr>
      </w:pPr>
      <w:r w:rsidRPr="005E04E8">
        <w:rPr>
          <w:rFonts w:ascii="Segoe UI Symbol" w:hAnsi="Segoe UI Symbol" w:cs="Segoe UI Symbol"/>
        </w:rPr>
        <w:t>☐</w:t>
      </w:r>
      <w:r w:rsidRPr="005E04E8">
        <w:rPr>
          <w:rFonts w:ascii="Georgia" w:hAnsi="Georgia" w:cs="Segoe UI Symbol"/>
        </w:rPr>
        <w:t xml:space="preserve"> Ja, jeg </w:t>
      </w:r>
      <w:r w:rsidR="00600197">
        <w:rPr>
          <w:rFonts w:ascii="Georgia" w:hAnsi="Georgia" w:cs="Segoe UI Symbol"/>
        </w:rPr>
        <w:t>ønsker</w:t>
      </w:r>
      <w:r w:rsidRPr="005E04E8">
        <w:rPr>
          <w:rFonts w:ascii="Georgia" w:hAnsi="Georgia" w:cs="Segoe UI Symbol"/>
        </w:rPr>
        <w:t xml:space="preserve"> at </w:t>
      </w:r>
      <w:r w:rsidR="005E2B81">
        <w:rPr>
          <w:rFonts w:ascii="Georgia" w:hAnsi="Georgia" w:cs="Segoe UI Symbol"/>
        </w:rPr>
        <w:t xml:space="preserve">deltage i undersøgelsen. </w:t>
      </w:r>
    </w:p>
    <w:p w14:paraId="107E7826" w14:textId="77777777" w:rsidR="004F695B" w:rsidRDefault="005E04E8" w:rsidP="00DE3306">
      <w:pPr>
        <w:pStyle w:val="NormalWeb"/>
        <w:jc w:val="left"/>
        <w:rPr>
          <w:rFonts w:ascii="Georgia" w:hAnsi="Georgia" w:cs="Segoe UI Symbol"/>
        </w:rPr>
      </w:pPr>
      <w:r w:rsidRPr="005E04E8">
        <w:rPr>
          <w:rFonts w:ascii="Segoe UI Symbol" w:hAnsi="Segoe UI Symbol" w:cs="Segoe UI Symbol"/>
        </w:rPr>
        <w:t>☐</w:t>
      </w:r>
      <w:r w:rsidRPr="005E04E8">
        <w:rPr>
          <w:rFonts w:ascii="Georgia" w:hAnsi="Georgia" w:cs="Segoe UI Symbol"/>
        </w:rPr>
        <w:t xml:space="preserve"> Nej, jeg ønsker ikke at deltage i undersøgelsen</w:t>
      </w:r>
    </w:p>
    <w:p w14:paraId="5ED40020" w14:textId="6C7E97BA" w:rsidR="004F695B" w:rsidRDefault="004F695B" w:rsidP="004F695B">
      <w:pPr>
        <w:pStyle w:val="NormalWeb"/>
        <w:jc w:val="left"/>
        <w:rPr>
          <w:rFonts w:ascii="Georgia" w:hAnsi="Georgia"/>
          <w:szCs w:val="24"/>
        </w:rPr>
      </w:pPr>
      <w:r>
        <w:rPr>
          <w:rFonts w:ascii="Georgia" w:hAnsi="Georgia"/>
          <w:szCs w:val="24"/>
        </w:rPr>
        <w:t>Har du spørgsmål til undersøgelsen</w:t>
      </w:r>
      <w:r w:rsidR="00D02565">
        <w:rPr>
          <w:rFonts w:ascii="Georgia" w:hAnsi="Georgia"/>
          <w:szCs w:val="24"/>
        </w:rPr>
        <w:t xml:space="preserve">, </w:t>
      </w:r>
      <w:r>
        <w:rPr>
          <w:rFonts w:ascii="Georgia" w:hAnsi="Georgia"/>
          <w:szCs w:val="24"/>
        </w:rPr>
        <w:t>kan du kontakte den ansvarlige forsker [indsæt navn, adresse, e</w:t>
      </w:r>
      <w:r w:rsidR="00D02565">
        <w:rPr>
          <w:rFonts w:ascii="Georgia" w:hAnsi="Georgia"/>
          <w:szCs w:val="24"/>
        </w:rPr>
        <w:t>-</w:t>
      </w:r>
      <w:r>
        <w:rPr>
          <w:rFonts w:ascii="Georgia" w:hAnsi="Georgia"/>
          <w:szCs w:val="24"/>
        </w:rPr>
        <w:t>mail, telefonnummer og institution]</w:t>
      </w:r>
    </w:p>
    <w:p w14:paraId="1CAA130F" w14:textId="6CA35AD6" w:rsidR="00F13B59" w:rsidRDefault="00F13B59" w:rsidP="00DE3306">
      <w:pPr>
        <w:pStyle w:val="NormalWeb"/>
        <w:jc w:val="left"/>
        <w:rPr>
          <w:rFonts w:ascii="Georgia" w:hAnsi="Georgia"/>
          <w:szCs w:val="24"/>
        </w:rPr>
      </w:pPr>
    </w:p>
    <w:p w14:paraId="1028F5D0" w14:textId="77777777" w:rsidR="00B6487D" w:rsidRPr="00DE3306" w:rsidRDefault="00B6487D" w:rsidP="00DE3306">
      <w:pPr>
        <w:pStyle w:val="NormalWeb"/>
        <w:jc w:val="left"/>
        <w:rPr>
          <w:rFonts w:ascii="Georgia" w:hAnsi="Georgia"/>
          <w:szCs w:val="24"/>
        </w:rPr>
      </w:pPr>
    </w:p>
    <w:tbl>
      <w:tblPr>
        <w:tblStyle w:val="TableGrid"/>
        <w:tblW w:w="0" w:type="auto"/>
        <w:shd w:val="clear" w:color="auto" w:fill="D9D9D9" w:themeFill="background1" w:themeFillShade="D9"/>
        <w:tblLook w:val="04A0" w:firstRow="1" w:lastRow="0" w:firstColumn="1" w:lastColumn="0" w:noHBand="0" w:noVBand="1"/>
      </w:tblPr>
      <w:tblGrid>
        <w:gridCol w:w="9629"/>
      </w:tblGrid>
      <w:tr w:rsidR="00F13B59" w14:paraId="31EB7258" w14:textId="77777777" w:rsidTr="006235E5">
        <w:tc>
          <w:tcPr>
            <w:tcW w:w="9629" w:type="dxa"/>
            <w:shd w:val="clear" w:color="auto" w:fill="D9D9D9" w:themeFill="background1" w:themeFillShade="D9"/>
          </w:tcPr>
          <w:p w14:paraId="693F068E" w14:textId="121C7A80" w:rsidR="00F13B59" w:rsidRDefault="00F13B59" w:rsidP="00F13B59">
            <w:pPr>
              <w:spacing w:after="0"/>
              <w:jc w:val="left"/>
              <w:rPr>
                <w:sz w:val="24"/>
                <w:szCs w:val="24"/>
              </w:rPr>
            </w:pPr>
            <w:r w:rsidRPr="006235E5">
              <w:rPr>
                <w:b/>
                <w:bCs/>
                <w:sz w:val="24"/>
                <w:szCs w:val="24"/>
              </w:rPr>
              <w:lastRenderedPageBreak/>
              <w:t>HUSK DEBRIEFING</w:t>
            </w:r>
            <w:r w:rsidRPr="00301165">
              <w:rPr>
                <w:sz w:val="24"/>
                <w:szCs w:val="24"/>
              </w:rPr>
              <w:t xml:space="preserve"> (obligatorisk for etisk godkendelse ved brug af vildledning)</w:t>
            </w:r>
            <w:r w:rsidRPr="00301165">
              <w:rPr>
                <w:sz w:val="24"/>
                <w:szCs w:val="24"/>
              </w:rPr>
              <w:br/>
              <w:t>Vildledning indebærer falsk eller misvisende information og bryder nogle af forudsætningerne for informeret samtykke.</w:t>
            </w:r>
            <w:r w:rsidR="006235E5">
              <w:rPr>
                <w:sz w:val="24"/>
                <w:szCs w:val="24"/>
              </w:rPr>
              <w:t xml:space="preserve"> </w:t>
            </w:r>
            <w:r w:rsidRPr="00301165">
              <w:rPr>
                <w:sz w:val="24"/>
                <w:szCs w:val="24"/>
              </w:rPr>
              <w:t>Hvis vildledning anvendes og ikke oplyses i det oprindelige samtykke, er en hurtig debriefing ved undersøgelsens afslutning obligatorisk.</w:t>
            </w:r>
            <w:r w:rsidRPr="00301165">
              <w:rPr>
                <w:sz w:val="24"/>
                <w:szCs w:val="24"/>
              </w:rPr>
              <w:br/>
              <w:t>Kravene til debriefing svarer til kravene for samtykke. Deltagerne skal være fuldt informerede om vildledningen – dens formål, hvad der præcist var opdigtet, og hvad der var ægte.</w:t>
            </w:r>
            <w:r w:rsidR="006235E5">
              <w:rPr>
                <w:sz w:val="24"/>
                <w:szCs w:val="24"/>
              </w:rPr>
              <w:t xml:space="preserve"> </w:t>
            </w:r>
            <w:r w:rsidRPr="00301165">
              <w:rPr>
                <w:sz w:val="24"/>
                <w:szCs w:val="24"/>
              </w:rPr>
              <w:t>Debriefing betragtes som en del af processen for informeret samtykke.</w:t>
            </w:r>
            <w:r w:rsidRPr="00301165">
              <w:rPr>
                <w:sz w:val="24"/>
                <w:szCs w:val="24"/>
              </w:rPr>
              <w:br/>
              <w:t>Kun når deltagerne får mulighed for at framelde sig og få deres data slettet, kan man være sikker på, at de er fuldt informerede og i stand til at træffe et reelt valg.</w:t>
            </w:r>
            <w:r w:rsidRPr="00301165">
              <w:rPr>
                <w:sz w:val="24"/>
                <w:szCs w:val="24"/>
              </w:rPr>
              <w:br/>
              <w:t>Debriefingen skal derfor indeholde klare og aktive procedurer, der sikrer, at deltagerne kan vælge ikke at deltage, og at deres data slettes, hvis de ønsker det.</w:t>
            </w:r>
            <w:r w:rsidR="006235E5">
              <w:rPr>
                <w:sz w:val="24"/>
                <w:szCs w:val="24"/>
              </w:rPr>
              <w:t xml:space="preserve"> </w:t>
            </w:r>
            <w:r w:rsidRPr="00301165">
              <w:rPr>
                <w:sz w:val="24"/>
                <w:szCs w:val="24"/>
              </w:rPr>
              <w:t>Det sidste er obligatorisk.</w:t>
            </w:r>
          </w:p>
        </w:tc>
      </w:tr>
    </w:tbl>
    <w:p w14:paraId="5273855F" w14:textId="35401E74" w:rsidR="0085123D" w:rsidRPr="00E01CEF" w:rsidRDefault="0085123D" w:rsidP="00301165">
      <w:pPr>
        <w:jc w:val="left"/>
        <w:rPr>
          <w:sz w:val="24"/>
          <w:szCs w:val="24"/>
        </w:rPr>
      </w:pPr>
    </w:p>
    <w:sectPr w:rsidR="0085123D" w:rsidRPr="00E01CEF" w:rsidSect="00D2719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701" w:right="1134" w:bottom="1701" w:left="1134" w:header="567" w:footer="36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642CD" w14:textId="77777777" w:rsidR="000312CE" w:rsidRPr="005A5846" w:rsidRDefault="000312CE">
      <w:r w:rsidRPr="005A5846">
        <w:separator/>
      </w:r>
    </w:p>
  </w:endnote>
  <w:endnote w:type="continuationSeparator" w:id="0">
    <w:p w14:paraId="2F5A8DB6" w14:textId="77777777" w:rsidR="000312CE" w:rsidRPr="005A5846" w:rsidRDefault="000312CE">
      <w:r w:rsidRPr="005A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FFA010CF-5AF2-469B-B28A-EC379CAE67E5}"/>
    <w:embedBold r:id="rId2" w:fontKey="{C1BF143D-16CE-485F-A1A6-DB29A051D43D}"/>
    <w:embedItalic r:id="rId3" w:fontKey="{5F28867B-387F-4257-AF33-D479B6FC813C}"/>
    <w:embedBoldItalic r:id="rId4" w:fontKey="{CDAB3C31-6B4F-48F4-8AD6-82FAEF88BD63}"/>
  </w:font>
  <w:font w:name="Calibri">
    <w:panose1 w:val="020F0502020204030204"/>
    <w:charset w:val="00"/>
    <w:family w:val="swiss"/>
    <w:pitch w:val="variable"/>
    <w:sig w:usb0="E4002EFF" w:usb1="C200247B" w:usb2="00000009" w:usb3="00000000" w:csb0="000001FF" w:csb1="00000000"/>
    <w:embedRegular r:id="rId5" w:fontKey="{E049D17C-C65F-4781-A160-5DA8B112661E}"/>
    <w:embedBold r:id="rId6" w:fontKey="{E8F087A3-6B16-4BFD-8D5B-E2EC2570A84A}"/>
    <w:embedItalic r:id="rId7" w:fontKey="{D45E6C9C-33DC-4D2F-86B7-3B129869CEE0}"/>
  </w:font>
  <w:font w:name="AU Passata Light">
    <w:panose1 w:val="020B0303030902030804"/>
    <w:charset w:val="00"/>
    <w:family w:val="swiss"/>
    <w:pitch w:val="variable"/>
    <w:sig w:usb0="A00000AF" w:usb1="5000204A" w:usb2="00000000" w:usb3="00000000" w:csb0="0000009B" w:csb1="00000000"/>
    <w:embedRegular r:id="rId8" w:fontKey="{711BAEBF-4FD0-4E2A-B2AD-4A7861C977DF}"/>
  </w:font>
  <w:font w:name="AU Passata">
    <w:panose1 w:val="020B0503030502030804"/>
    <w:charset w:val="00"/>
    <w:family w:val="swiss"/>
    <w:pitch w:val="variable"/>
    <w:sig w:usb0="A00000AF" w:usb1="5000204A" w:usb2="00000000" w:usb3="00000000" w:csb0="0000009B" w:csb1="00000000"/>
    <w:embedRegular r:id="rId9" w:fontKey="{407DAEDB-D76C-45CC-89C8-BAB376D64B0D}"/>
    <w:embedBold r:id="rId10" w:fontKey="{237C3DA8-FD0D-422D-8A73-0CE7997D5F0C}"/>
    <w:embedItalic r:id="rId11" w:fontKey="{F33DA2D4-66F7-47DE-81E0-2B2441FF2E9D}"/>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2" w:fontKey="{E9C38FEC-D2DD-4F1C-BE04-F1CDC14BA7FB}"/>
  </w:font>
  <w:font w:name="Tahoma">
    <w:panose1 w:val="020B0604030504040204"/>
    <w:charset w:val="00"/>
    <w:family w:val="swiss"/>
    <w:pitch w:val="variable"/>
    <w:sig w:usb0="E1002EFF" w:usb1="C000605B" w:usb2="00000029" w:usb3="00000000" w:csb0="000101FF" w:csb1="00000000"/>
    <w:embedRegular r:id="rId13" w:fontKey="{219AC133-8BC5-4BE2-AD6C-306849F1B6C3}"/>
  </w:font>
  <w:font w:name="Segoe UI Symbol">
    <w:panose1 w:val="020B0502040204020203"/>
    <w:charset w:val="00"/>
    <w:family w:val="swiss"/>
    <w:pitch w:val="variable"/>
    <w:sig w:usb0="800001E3" w:usb1="1200FFEF" w:usb2="00040000" w:usb3="00000000" w:csb0="00000001" w:csb1="00000000"/>
    <w:embedRegular r:id="rId14" w:fontKey="{9993D3A9-713F-4E70-970D-2796A1B01671}"/>
  </w:font>
  <w:font w:name="Cambria">
    <w:panose1 w:val="02040503050406030204"/>
    <w:charset w:val="00"/>
    <w:family w:val="roman"/>
    <w:pitch w:val="variable"/>
    <w:sig w:usb0="E00006FF" w:usb1="420024FF" w:usb2="02000000" w:usb3="00000000" w:csb0="0000019F" w:csb1="00000000"/>
    <w:embedRegular r:id="rId15" w:fontKey="{C454072C-6DA4-4A8B-A844-5CAE817EAE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3C24" w14:textId="77777777" w:rsidR="006D5CFC" w:rsidRPr="005A5846" w:rsidRDefault="006D5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163600"/>
      <w:docPartObj>
        <w:docPartGallery w:val="Page Numbers (Bottom of Page)"/>
        <w:docPartUnique/>
      </w:docPartObj>
    </w:sdtPr>
    <w:sdtContent>
      <w:p w14:paraId="612C08E3" w14:textId="7E0BC33C" w:rsidR="00792E5D" w:rsidRDefault="00792E5D">
        <w:pPr>
          <w:pStyle w:val="Footer"/>
          <w:jc w:val="right"/>
        </w:pPr>
        <w:r>
          <w:fldChar w:fldCharType="begin"/>
        </w:r>
        <w:r>
          <w:instrText>PAGE   \* MERGEFORMAT</w:instrText>
        </w:r>
        <w:r>
          <w:fldChar w:fldCharType="separate"/>
        </w:r>
        <w:r>
          <w:t>2</w:t>
        </w:r>
        <w:r>
          <w:fldChar w:fldCharType="end"/>
        </w:r>
      </w:p>
    </w:sdtContent>
  </w:sdt>
  <w:p w14:paraId="2A26D68E" w14:textId="77777777" w:rsidR="00336DC5" w:rsidRPr="005A5846" w:rsidRDefault="00336DC5" w:rsidP="00D27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620B" w14:textId="77777777" w:rsidR="00CB7E17" w:rsidRPr="005A5846" w:rsidRDefault="00CB7E17" w:rsidP="00D27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FFAB" w14:textId="77777777" w:rsidR="000312CE" w:rsidRPr="005A5846" w:rsidRDefault="000312CE">
      <w:r w:rsidRPr="005A5846">
        <w:separator/>
      </w:r>
    </w:p>
  </w:footnote>
  <w:footnote w:type="continuationSeparator" w:id="0">
    <w:p w14:paraId="1BFC69FD" w14:textId="77777777" w:rsidR="000312CE" w:rsidRPr="005A5846" w:rsidRDefault="000312CE">
      <w:r w:rsidRPr="005A5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2E10" w14:textId="77777777" w:rsidR="006D5CFC" w:rsidRPr="005A5846" w:rsidRDefault="006D5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FF9F" w14:textId="77777777" w:rsidR="00160373" w:rsidRPr="005A5846" w:rsidRDefault="00160373" w:rsidP="00D27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2824" w14:textId="77777777" w:rsidR="00160373" w:rsidRPr="005A5846" w:rsidRDefault="00160373" w:rsidP="00D27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7C97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A6FC6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43631E6"/>
    <w:lvl w:ilvl="0">
      <w:start w:val="1"/>
      <w:numFmt w:val="decimal"/>
      <w:lvlText w:val="%1."/>
      <w:lvlJc w:val="left"/>
      <w:pPr>
        <w:tabs>
          <w:tab w:val="num" w:pos="360"/>
        </w:tabs>
        <w:ind w:left="360" w:hanging="360"/>
      </w:pPr>
    </w:lvl>
  </w:abstractNum>
  <w:abstractNum w:abstractNumId="10"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0FE6D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60F492D"/>
    <w:multiLevelType w:val="multilevel"/>
    <w:tmpl w:val="FAFE8112"/>
    <w:lvl w:ilvl="0">
      <w:start w:val="1"/>
      <w:numFmt w:val="bullet"/>
      <w:pStyle w:val="List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3" w15:restartNumberingAfterBreak="0">
    <w:nsid w:val="295971E1"/>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AD4368A"/>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2573E2"/>
    <w:multiLevelType w:val="multilevel"/>
    <w:tmpl w:val="6444101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16" w15:restartNumberingAfterBreak="0">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8" w15:restartNumberingAfterBreak="0">
    <w:nsid w:val="4FE83E57"/>
    <w:multiLevelType w:val="hybridMultilevel"/>
    <w:tmpl w:val="33EAFD10"/>
    <w:lvl w:ilvl="0" w:tplc="E58CDB54">
      <w:start w:val="1"/>
      <w:numFmt w:val="bullet"/>
      <w:pStyle w:val="ListParagraph"/>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59339FE"/>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FA331E1"/>
    <w:multiLevelType w:val="hybridMultilevel"/>
    <w:tmpl w:val="5EEE4BCC"/>
    <w:lvl w:ilvl="0" w:tplc="35DC8F1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557BB0"/>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23"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num w:numId="1" w16cid:durableId="120728002">
    <w:abstractNumId w:val="17"/>
  </w:num>
  <w:num w:numId="2" w16cid:durableId="1466388565">
    <w:abstractNumId w:val="10"/>
  </w:num>
  <w:num w:numId="3" w16cid:durableId="1146776149">
    <w:abstractNumId w:val="16"/>
  </w:num>
  <w:num w:numId="4" w16cid:durableId="826554393">
    <w:abstractNumId w:val="12"/>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15"/>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22"/>
  </w:num>
  <w:num w:numId="15" w16cid:durableId="1143959197">
    <w:abstractNumId w:val="23"/>
  </w:num>
  <w:num w:numId="16" w16cid:durableId="1695569496">
    <w:abstractNumId w:val="21"/>
  </w:num>
  <w:num w:numId="17" w16cid:durableId="1333147944">
    <w:abstractNumId w:val="13"/>
  </w:num>
  <w:num w:numId="18" w16cid:durableId="1651203249">
    <w:abstractNumId w:val="19"/>
  </w:num>
  <w:num w:numId="19" w16cid:durableId="169609232">
    <w:abstractNumId w:val="14"/>
  </w:num>
  <w:num w:numId="20" w16cid:durableId="1362901738">
    <w:abstractNumId w:val="11"/>
  </w:num>
  <w:num w:numId="21" w16cid:durableId="260719187">
    <w:abstractNumId w:val="0"/>
  </w:num>
  <w:num w:numId="22" w16cid:durableId="1426030363">
    <w:abstractNumId w:val="9"/>
  </w:num>
  <w:num w:numId="23" w16cid:durableId="1288465243">
    <w:abstractNumId w:val="20"/>
  </w:num>
  <w:num w:numId="24" w16cid:durableId="209138813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autoHyphenation/>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2AC"/>
    <w:rsid w:val="000011FF"/>
    <w:rsid w:val="00003B6C"/>
    <w:rsid w:val="000221B7"/>
    <w:rsid w:val="00024F8C"/>
    <w:rsid w:val="00027431"/>
    <w:rsid w:val="000312CE"/>
    <w:rsid w:val="00032B4F"/>
    <w:rsid w:val="00051A09"/>
    <w:rsid w:val="00054B15"/>
    <w:rsid w:val="000553F3"/>
    <w:rsid w:val="000570AD"/>
    <w:rsid w:val="00062161"/>
    <w:rsid w:val="00065C0F"/>
    <w:rsid w:val="00071CFE"/>
    <w:rsid w:val="00074AEF"/>
    <w:rsid w:val="00094D54"/>
    <w:rsid w:val="00096068"/>
    <w:rsid w:val="000A462B"/>
    <w:rsid w:val="000A48FF"/>
    <w:rsid w:val="000B2A66"/>
    <w:rsid w:val="000B4494"/>
    <w:rsid w:val="000C4873"/>
    <w:rsid w:val="000D4F1A"/>
    <w:rsid w:val="000D58D1"/>
    <w:rsid w:val="000D6181"/>
    <w:rsid w:val="000D7729"/>
    <w:rsid w:val="000E1334"/>
    <w:rsid w:val="000E265D"/>
    <w:rsid w:val="000E46C3"/>
    <w:rsid w:val="000F70D9"/>
    <w:rsid w:val="00100E80"/>
    <w:rsid w:val="001029FC"/>
    <w:rsid w:val="001213E5"/>
    <w:rsid w:val="0012702C"/>
    <w:rsid w:val="00130BD0"/>
    <w:rsid w:val="00144417"/>
    <w:rsid w:val="00147AB2"/>
    <w:rsid w:val="00152690"/>
    <w:rsid w:val="00153477"/>
    <w:rsid w:val="001535C2"/>
    <w:rsid w:val="00156D0E"/>
    <w:rsid w:val="00160373"/>
    <w:rsid w:val="00162ECA"/>
    <w:rsid w:val="00165822"/>
    <w:rsid w:val="00177309"/>
    <w:rsid w:val="00182A86"/>
    <w:rsid w:val="00186ECA"/>
    <w:rsid w:val="00187E44"/>
    <w:rsid w:val="00191872"/>
    <w:rsid w:val="00192812"/>
    <w:rsid w:val="0019604D"/>
    <w:rsid w:val="001A67BC"/>
    <w:rsid w:val="001B13CE"/>
    <w:rsid w:val="001B1851"/>
    <w:rsid w:val="001B5B08"/>
    <w:rsid w:val="001B7CB4"/>
    <w:rsid w:val="001C2E9B"/>
    <w:rsid w:val="001D3763"/>
    <w:rsid w:val="001E15E4"/>
    <w:rsid w:val="001F392B"/>
    <w:rsid w:val="001F665E"/>
    <w:rsid w:val="00201945"/>
    <w:rsid w:val="00213BCF"/>
    <w:rsid w:val="002171DE"/>
    <w:rsid w:val="00222B5A"/>
    <w:rsid w:val="00227E7F"/>
    <w:rsid w:val="002307BF"/>
    <w:rsid w:val="00235108"/>
    <w:rsid w:val="002464E0"/>
    <w:rsid w:val="00247A66"/>
    <w:rsid w:val="0025262C"/>
    <w:rsid w:val="00253944"/>
    <w:rsid w:val="0025642C"/>
    <w:rsid w:val="00261B99"/>
    <w:rsid w:val="00267A69"/>
    <w:rsid w:val="00267D18"/>
    <w:rsid w:val="00270682"/>
    <w:rsid w:val="00270EFE"/>
    <w:rsid w:val="00284BB8"/>
    <w:rsid w:val="0028579D"/>
    <w:rsid w:val="002A4E23"/>
    <w:rsid w:val="002B043A"/>
    <w:rsid w:val="002B6407"/>
    <w:rsid w:val="002C100C"/>
    <w:rsid w:val="002E326D"/>
    <w:rsid w:val="002F0F97"/>
    <w:rsid w:val="002F3BF9"/>
    <w:rsid w:val="002F7F91"/>
    <w:rsid w:val="003001FB"/>
    <w:rsid w:val="00301165"/>
    <w:rsid w:val="00303EB3"/>
    <w:rsid w:val="003122C4"/>
    <w:rsid w:val="00312D10"/>
    <w:rsid w:val="00330802"/>
    <w:rsid w:val="00331A73"/>
    <w:rsid w:val="00331F9D"/>
    <w:rsid w:val="00336DC5"/>
    <w:rsid w:val="0034014F"/>
    <w:rsid w:val="0034031E"/>
    <w:rsid w:val="0034099C"/>
    <w:rsid w:val="00342E88"/>
    <w:rsid w:val="00355698"/>
    <w:rsid w:val="0035767C"/>
    <w:rsid w:val="003646CE"/>
    <w:rsid w:val="00370CD1"/>
    <w:rsid w:val="00372A7D"/>
    <w:rsid w:val="00374859"/>
    <w:rsid w:val="003770FD"/>
    <w:rsid w:val="00385E94"/>
    <w:rsid w:val="003955CD"/>
    <w:rsid w:val="003A0992"/>
    <w:rsid w:val="003A5CC4"/>
    <w:rsid w:val="003D357F"/>
    <w:rsid w:val="003E6170"/>
    <w:rsid w:val="003E7476"/>
    <w:rsid w:val="003F33BA"/>
    <w:rsid w:val="00404FD1"/>
    <w:rsid w:val="00411A1B"/>
    <w:rsid w:val="00423170"/>
    <w:rsid w:val="004262ED"/>
    <w:rsid w:val="0043392E"/>
    <w:rsid w:val="00434F4F"/>
    <w:rsid w:val="0043573B"/>
    <w:rsid w:val="00441897"/>
    <w:rsid w:val="00443D5B"/>
    <w:rsid w:val="00446187"/>
    <w:rsid w:val="00450B9C"/>
    <w:rsid w:val="00466F4D"/>
    <w:rsid w:val="00467364"/>
    <w:rsid w:val="00471E2C"/>
    <w:rsid w:val="00475F24"/>
    <w:rsid w:val="004777F0"/>
    <w:rsid w:val="004803D4"/>
    <w:rsid w:val="00481982"/>
    <w:rsid w:val="00484196"/>
    <w:rsid w:val="0048777D"/>
    <w:rsid w:val="004A2009"/>
    <w:rsid w:val="004A66E6"/>
    <w:rsid w:val="004B63C7"/>
    <w:rsid w:val="004C1620"/>
    <w:rsid w:val="004C27E3"/>
    <w:rsid w:val="004D00EC"/>
    <w:rsid w:val="004E3778"/>
    <w:rsid w:val="004F44AC"/>
    <w:rsid w:val="004F695B"/>
    <w:rsid w:val="00504494"/>
    <w:rsid w:val="00513DF8"/>
    <w:rsid w:val="00531E58"/>
    <w:rsid w:val="00533CEE"/>
    <w:rsid w:val="00535205"/>
    <w:rsid w:val="00536DF4"/>
    <w:rsid w:val="00541B8A"/>
    <w:rsid w:val="00547ACA"/>
    <w:rsid w:val="00551281"/>
    <w:rsid w:val="005574D2"/>
    <w:rsid w:val="00562679"/>
    <w:rsid w:val="00562685"/>
    <w:rsid w:val="005630EC"/>
    <w:rsid w:val="00565F6D"/>
    <w:rsid w:val="00567F0D"/>
    <w:rsid w:val="005755B6"/>
    <w:rsid w:val="00577E20"/>
    <w:rsid w:val="005802EE"/>
    <w:rsid w:val="005857F0"/>
    <w:rsid w:val="005909A7"/>
    <w:rsid w:val="00595CFB"/>
    <w:rsid w:val="005A14EA"/>
    <w:rsid w:val="005A5846"/>
    <w:rsid w:val="005A641C"/>
    <w:rsid w:val="005B1DAA"/>
    <w:rsid w:val="005B34A3"/>
    <w:rsid w:val="005C13F3"/>
    <w:rsid w:val="005C7510"/>
    <w:rsid w:val="005D11FE"/>
    <w:rsid w:val="005D5DAA"/>
    <w:rsid w:val="005E04E8"/>
    <w:rsid w:val="005E2B81"/>
    <w:rsid w:val="005E5843"/>
    <w:rsid w:val="005E6CB9"/>
    <w:rsid w:val="005E7195"/>
    <w:rsid w:val="00600197"/>
    <w:rsid w:val="00601BB3"/>
    <w:rsid w:val="0060233B"/>
    <w:rsid w:val="0060260C"/>
    <w:rsid w:val="006033CC"/>
    <w:rsid w:val="0060539C"/>
    <w:rsid w:val="00614E08"/>
    <w:rsid w:val="00620C41"/>
    <w:rsid w:val="00620D0B"/>
    <w:rsid w:val="006235E5"/>
    <w:rsid w:val="00641B24"/>
    <w:rsid w:val="00643A7A"/>
    <w:rsid w:val="00650332"/>
    <w:rsid w:val="00654046"/>
    <w:rsid w:val="0065762A"/>
    <w:rsid w:val="00663BC3"/>
    <w:rsid w:val="00664646"/>
    <w:rsid w:val="00666196"/>
    <w:rsid w:val="0066674A"/>
    <w:rsid w:val="006803D7"/>
    <w:rsid w:val="00681D28"/>
    <w:rsid w:val="00683BE2"/>
    <w:rsid w:val="0069128A"/>
    <w:rsid w:val="006964C1"/>
    <w:rsid w:val="006971AA"/>
    <w:rsid w:val="006A2502"/>
    <w:rsid w:val="006A594C"/>
    <w:rsid w:val="006A7ADC"/>
    <w:rsid w:val="006B2A52"/>
    <w:rsid w:val="006B4632"/>
    <w:rsid w:val="006B6134"/>
    <w:rsid w:val="006C1797"/>
    <w:rsid w:val="006C3A1B"/>
    <w:rsid w:val="006D2642"/>
    <w:rsid w:val="006D2AAC"/>
    <w:rsid w:val="006D5CFC"/>
    <w:rsid w:val="006D65DC"/>
    <w:rsid w:val="006E3401"/>
    <w:rsid w:val="006F4B3E"/>
    <w:rsid w:val="0070345D"/>
    <w:rsid w:val="00710DCF"/>
    <w:rsid w:val="007146EF"/>
    <w:rsid w:val="0072005E"/>
    <w:rsid w:val="00731B24"/>
    <w:rsid w:val="00736658"/>
    <w:rsid w:val="0074726D"/>
    <w:rsid w:val="00750EE1"/>
    <w:rsid w:val="007543F0"/>
    <w:rsid w:val="00756AA4"/>
    <w:rsid w:val="00757BDC"/>
    <w:rsid w:val="0076144A"/>
    <w:rsid w:val="0076360B"/>
    <w:rsid w:val="007904C2"/>
    <w:rsid w:val="00792E5D"/>
    <w:rsid w:val="00795523"/>
    <w:rsid w:val="007955B4"/>
    <w:rsid w:val="007967D7"/>
    <w:rsid w:val="007A6435"/>
    <w:rsid w:val="007B1EF5"/>
    <w:rsid w:val="007B3386"/>
    <w:rsid w:val="007C0864"/>
    <w:rsid w:val="007C1953"/>
    <w:rsid w:val="007C5679"/>
    <w:rsid w:val="007C5681"/>
    <w:rsid w:val="007F0B29"/>
    <w:rsid w:val="007F0DC0"/>
    <w:rsid w:val="007F219B"/>
    <w:rsid w:val="007F28D1"/>
    <w:rsid w:val="00816191"/>
    <w:rsid w:val="00835D85"/>
    <w:rsid w:val="00845E23"/>
    <w:rsid w:val="0085123D"/>
    <w:rsid w:val="00851407"/>
    <w:rsid w:val="00855AD5"/>
    <w:rsid w:val="00856299"/>
    <w:rsid w:val="00863559"/>
    <w:rsid w:val="00864B34"/>
    <w:rsid w:val="00876AFA"/>
    <w:rsid w:val="008979A9"/>
    <w:rsid w:val="008C1273"/>
    <w:rsid w:val="008C1E95"/>
    <w:rsid w:val="008C3D75"/>
    <w:rsid w:val="008E04AE"/>
    <w:rsid w:val="008E4128"/>
    <w:rsid w:val="008E6802"/>
    <w:rsid w:val="008F02A7"/>
    <w:rsid w:val="008F0558"/>
    <w:rsid w:val="008F2B58"/>
    <w:rsid w:val="008F7FDE"/>
    <w:rsid w:val="009044C3"/>
    <w:rsid w:val="00905114"/>
    <w:rsid w:val="00907607"/>
    <w:rsid w:val="00910516"/>
    <w:rsid w:val="00912BA4"/>
    <w:rsid w:val="009224E3"/>
    <w:rsid w:val="00926025"/>
    <w:rsid w:val="00930299"/>
    <w:rsid w:val="00930E78"/>
    <w:rsid w:val="00931882"/>
    <w:rsid w:val="009335D6"/>
    <w:rsid w:val="009359C2"/>
    <w:rsid w:val="00940EEA"/>
    <w:rsid w:val="0094331C"/>
    <w:rsid w:val="009564BA"/>
    <w:rsid w:val="00957343"/>
    <w:rsid w:val="00963627"/>
    <w:rsid w:val="00966484"/>
    <w:rsid w:val="00970EE6"/>
    <w:rsid w:val="009931E4"/>
    <w:rsid w:val="00997B5B"/>
    <w:rsid w:val="009B0DF6"/>
    <w:rsid w:val="009B1250"/>
    <w:rsid w:val="009B14B5"/>
    <w:rsid w:val="009B6356"/>
    <w:rsid w:val="009B65BF"/>
    <w:rsid w:val="009C1F1A"/>
    <w:rsid w:val="009C3A4A"/>
    <w:rsid w:val="009C5C27"/>
    <w:rsid w:val="009C5CAB"/>
    <w:rsid w:val="009D3785"/>
    <w:rsid w:val="009D6862"/>
    <w:rsid w:val="009E4066"/>
    <w:rsid w:val="009E578E"/>
    <w:rsid w:val="009F2CB3"/>
    <w:rsid w:val="009F3FAD"/>
    <w:rsid w:val="009F437C"/>
    <w:rsid w:val="009F79B6"/>
    <w:rsid w:val="009F7F21"/>
    <w:rsid w:val="00A02E30"/>
    <w:rsid w:val="00A11327"/>
    <w:rsid w:val="00A13639"/>
    <w:rsid w:val="00A24D90"/>
    <w:rsid w:val="00A256C1"/>
    <w:rsid w:val="00A33642"/>
    <w:rsid w:val="00A374B7"/>
    <w:rsid w:val="00A4668C"/>
    <w:rsid w:val="00A509CB"/>
    <w:rsid w:val="00A639E5"/>
    <w:rsid w:val="00A64751"/>
    <w:rsid w:val="00A8520E"/>
    <w:rsid w:val="00A94DF9"/>
    <w:rsid w:val="00AA08AE"/>
    <w:rsid w:val="00AA0EF9"/>
    <w:rsid w:val="00AB2EB8"/>
    <w:rsid w:val="00AB3045"/>
    <w:rsid w:val="00AB36AC"/>
    <w:rsid w:val="00AB4E1D"/>
    <w:rsid w:val="00AB6E12"/>
    <w:rsid w:val="00AC0832"/>
    <w:rsid w:val="00AC1DBC"/>
    <w:rsid w:val="00AD07A5"/>
    <w:rsid w:val="00AD403F"/>
    <w:rsid w:val="00AD4779"/>
    <w:rsid w:val="00AD54B0"/>
    <w:rsid w:val="00AE0468"/>
    <w:rsid w:val="00AE4001"/>
    <w:rsid w:val="00AE774C"/>
    <w:rsid w:val="00AF16F8"/>
    <w:rsid w:val="00B00D15"/>
    <w:rsid w:val="00B0759B"/>
    <w:rsid w:val="00B10D00"/>
    <w:rsid w:val="00B14707"/>
    <w:rsid w:val="00B15221"/>
    <w:rsid w:val="00B313BA"/>
    <w:rsid w:val="00B3259E"/>
    <w:rsid w:val="00B32816"/>
    <w:rsid w:val="00B427ED"/>
    <w:rsid w:val="00B512EE"/>
    <w:rsid w:val="00B51957"/>
    <w:rsid w:val="00B525C1"/>
    <w:rsid w:val="00B6487D"/>
    <w:rsid w:val="00B7088E"/>
    <w:rsid w:val="00B81885"/>
    <w:rsid w:val="00B8433E"/>
    <w:rsid w:val="00B85128"/>
    <w:rsid w:val="00B86FB5"/>
    <w:rsid w:val="00B877DF"/>
    <w:rsid w:val="00B904CE"/>
    <w:rsid w:val="00B95269"/>
    <w:rsid w:val="00BA48BF"/>
    <w:rsid w:val="00BA56DF"/>
    <w:rsid w:val="00BB5539"/>
    <w:rsid w:val="00BC0053"/>
    <w:rsid w:val="00BC0B40"/>
    <w:rsid w:val="00BC120C"/>
    <w:rsid w:val="00BC5748"/>
    <w:rsid w:val="00BC662B"/>
    <w:rsid w:val="00BD68D4"/>
    <w:rsid w:val="00BE2A15"/>
    <w:rsid w:val="00BE7FBE"/>
    <w:rsid w:val="00BF3805"/>
    <w:rsid w:val="00BF52E2"/>
    <w:rsid w:val="00BF6106"/>
    <w:rsid w:val="00BF61D5"/>
    <w:rsid w:val="00BF73E9"/>
    <w:rsid w:val="00C02C68"/>
    <w:rsid w:val="00C060F1"/>
    <w:rsid w:val="00C10F56"/>
    <w:rsid w:val="00C3194A"/>
    <w:rsid w:val="00C33641"/>
    <w:rsid w:val="00C417F3"/>
    <w:rsid w:val="00C41C6E"/>
    <w:rsid w:val="00C53E9D"/>
    <w:rsid w:val="00C61078"/>
    <w:rsid w:val="00C627D0"/>
    <w:rsid w:val="00C63B20"/>
    <w:rsid w:val="00C64723"/>
    <w:rsid w:val="00C720E8"/>
    <w:rsid w:val="00C723B1"/>
    <w:rsid w:val="00C74A89"/>
    <w:rsid w:val="00C77F09"/>
    <w:rsid w:val="00C84EA5"/>
    <w:rsid w:val="00C86F56"/>
    <w:rsid w:val="00C96CED"/>
    <w:rsid w:val="00C96E92"/>
    <w:rsid w:val="00CB03A1"/>
    <w:rsid w:val="00CB2ECE"/>
    <w:rsid w:val="00CB381D"/>
    <w:rsid w:val="00CB4E1B"/>
    <w:rsid w:val="00CB7E17"/>
    <w:rsid w:val="00CC73C8"/>
    <w:rsid w:val="00CC7B3A"/>
    <w:rsid w:val="00CD3CE7"/>
    <w:rsid w:val="00CD66F1"/>
    <w:rsid w:val="00CE18FB"/>
    <w:rsid w:val="00D02565"/>
    <w:rsid w:val="00D12542"/>
    <w:rsid w:val="00D14768"/>
    <w:rsid w:val="00D16593"/>
    <w:rsid w:val="00D166AE"/>
    <w:rsid w:val="00D16753"/>
    <w:rsid w:val="00D17641"/>
    <w:rsid w:val="00D17CDE"/>
    <w:rsid w:val="00D22DA2"/>
    <w:rsid w:val="00D27191"/>
    <w:rsid w:val="00D42A34"/>
    <w:rsid w:val="00D42AE9"/>
    <w:rsid w:val="00D4350D"/>
    <w:rsid w:val="00D456C3"/>
    <w:rsid w:val="00D54EBE"/>
    <w:rsid w:val="00D67B21"/>
    <w:rsid w:val="00D74016"/>
    <w:rsid w:val="00D762AC"/>
    <w:rsid w:val="00D76CF7"/>
    <w:rsid w:val="00D80A20"/>
    <w:rsid w:val="00D90E6B"/>
    <w:rsid w:val="00DA0E15"/>
    <w:rsid w:val="00DB449D"/>
    <w:rsid w:val="00DC3E3A"/>
    <w:rsid w:val="00DD2A1D"/>
    <w:rsid w:val="00DE3306"/>
    <w:rsid w:val="00DE4DE0"/>
    <w:rsid w:val="00DE6F7C"/>
    <w:rsid w:val="00DE7B64"/>
    <w:rsid w:val="00DF2193"/>
    <w:rsid w:val="00E01CEF"/>
    <w:rsid w:val="00E032BB"/>
    <w:rsid w:val="00E22B04"/>
    <w:rsid w:val="00E32FB1"/>
    <w:rsid w:val="00E346EC"/>
    <w:rsid w:val="00E41F27"/>
    <w:rsid w:val="00E44247"/>
    <w:rsid w:val="00E45DD8"/>
    <w:rsid w:val="00E50D00"/>
    <w:rsid w:val="00E55F6C"/>
    <w:rsid w:val="00E64FC5"/>
    <w:rsid w:val="00E7234F"/>
    <w:rsid w:val="00E8411D"/>
    <w:rsid w:val="00E966E9"/>
    <w:rsid w:val="00EA40B3"/>
    <w:rsid w:val="00EA6633"/>
    <w:rsid w:val="00EB31F8"/>
    <w:rsid w:val="00EC06F0"/>
    <w:rsid w:val="00ED126E"/>
    <w:rsid w:val="00ED29B8"/>
    <w:rsid w:val="00EE7C7A"/>
    <w:rsid w:val="00F13B59"/>
    <w:rsid w:val="00F223F3"/>
    <w:rsid w:val="00F25A1D"/>
    <w:rsid w:val="00F30976"/>
    <w:rsid w:val="00F436E2"/>
    <w:rsid w:val="00F4463E"/>
    <w:rsid w:val="00F45004"/>
    <w:rsid w:val="00F51363"/>
    <w:rsid w:val="00F51960"/>
    <w:rsid w:val="00F57448"/>
    <w:rsid w:val="00F626ED"/>
    <w:rsid w:val="00F7301B"/>
    <w:rsid w:val="00F7428E"/>
    <w:rsid w:val="00F77E9F"/>
    <w:rsid w:val="00FA1193"/>
    <w:rsid w:val="00FA31F3"/>
    <w:rsid w:val="00FA73A9"/>
    <w:rsid w:val="00FB17F3"/>
    <w:rsid w:val="00FB2419"/>
    <w:rsid w:val="00FB3F65"/>
    <w:rsid w:val="00FC2003"/>
    <w:rsid w:val="00FC39B0"/>
    <w:rsid w:val="00FD440F"/>
    <w:rsid w:val="00FE0DAB"/>
    <w:rsid w:val="00FE22D4"/>
    <w:rsid w:val="00FF38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C563D"/>
  <w15:docId w15:val="{2B095B4A-6900-485B-8045-D6D8D40F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D27191"/>
    <w:pPr>
      <w:spacing w:after="160" w:line="360" w:lineRule="auto"/>
      <w:jc w:val="both"/>
    </w:pPr>
    <w:rPr>
      <w:rFonts w:eastAsiaTheme="minorHAnsi" w:cstheme="minorBidi"/>
      <w:szCs w:val="22"/>
    </w:rPr>
  </w:style>
  <w:style w:type="paragraph" w:styleId="Heading1">
    <w:name w:val="heading 1"/>
    <w:basedOn w:val="Normal"/>
    <w:next w:val="Normal"/>
    <w:link w:val="Heading1Char"/>
    <w:autoRedefine/>
    <w:uiPriority w:val="1"/>
    <w:qFormat/>
    <w:rsid w:val="00D27191"/>
    <w:pPr>
      <w:keepNext/>
      <w:keepLines/>
      <w:spacing w:before="240" w:after="0" w:line="240" w:lineRule="auto"/>
      <w:jc w:val="left"/>
      <w:outlineLvl w:val="0"/>
    </w:pPr>
    <w:rPr>
      <w:rFonts w:ascii="AU Passata Light" w:eastAsiaTheme="majorEastAsia" w:hAnsi="AU Passata Light" w:cstheme="majorBidi"/>
      <w:sz w:val="36"/>
      <w:szCs w:val="36"/>
    </w:rPr>
  </w:style>
  <w:style w:type="paragraph" w:styleId="Heading2">
    <w:name w:val="heading 2"/>
    <w:basedOn w:val="Normal"/>
    <w:next w:val="Normal"/>
    <w:link w:val="Heading2Char"/>
    <w:autoRedefine/>
    <w:uiPriority w:val="1"/>
    <w:qFormat/>
    <w:rsid w:val="00D27191"/>
    <w:pPr>
      <w:keepNext/>
      <w:keepLines/>
      <w:spacing w:before="40" w:after="0" w:line="240" w:lineRule="auto"/>
      <w:jc w:val="left"/>
      <w:outlineLvl w:val="1"/>
    </w:pPr>
    <w:rPr>
      <w:rFonts w:ascii="AU Passata" w:eastAsiaTheme="majorEastAsia" w:hAnsi="AU Passata" w:cstheme="majorBidi"/>
      <w:b/>
      <w:sz w:val="21"/>
      <w:szCs w:val="21"/>
    </w:rPr>
  </w:style>
  <w:style w:type="paragraph" w:styleId="Heading3">
    <w:name w:val="heading 3"/>
    <w:basedOn w:val="Normal"/>
    <w:next w:val="Normal"/>
    <w:link w:val="Heading3Char"/>
    <w:autoRedefine/>
    <w:uiPriority w:val="1"/>
    <w:qFormat/>
    <w:rsid w:val="00D27191"/>
    <w:pPr>
      <w:keepNext/>
      <w:keepLines/>
      <w:spacing w:before="40" w:after="0" w:line="240" w:lineRule="auto"/>
      <w:jc w:val="left"/>
      <w:outlineLvl w:val="2"/>
    </w:pPr>
    <w:rPr>
      <w:rFonts w:ascii="AU Passata" w:eastAsiaTheme="majorEastAsia" w:hAnsi="AU Passata" w:cstheme="majorBidi"/>
      <w:b/>
      <w:sz w:val="19"/>
      <w:szCs w:val="24"/>
    </w:rPr>
  </w:style>
  <w:style w:type="paragraph" w:styleId="Heading4">
    <w:name w:val="heading 4"/>
    <w:basedOn w:val="Normal"/>
    <w:next w:val="Normal"/>
    <w:link w:val="Heading4Char"/>
    <w:autoRedefine/>
    <w:uiPriority w:val="1"/>
    <w:qFormat/>
    <w:rsid w:val="00D27191"/>
    <w:pPr>
      <w:keepNext/>
      <w:keepLines/>
      <w:spacing w:before="40" w:after="0" w:line="240" w:lineRule="auto"/>
      <w:jc w:val="left"/>
      <w:outlineLvl w:val="3"/>
    </w:pPr>
    <w:rPr>
      <w:rFonts w:ascii="AU Passata" w:eastAsiaTheme="majorEastAsia" w:hAnsi="AU Passata" w:cstheme="majorBidi"/>
      <w:b/>
      <w:iCs/>
      <w:sz w:val="17"/>
    </w:rPr>
  </w:style>
  <w:style w:type="paragraph" w:styleId="Heading5">
    <w:name w:val="heading 5"/>
    <w:basedOn w:val="Normal"/>
    <w:next w:val="Normal"/>
    <w:link w:val="Heading5Char"/>
    <w:autoRedefine/>
    <w:uiPriority w:val="1"/>
    <w:semiHidden/>
    <w:rsid w:val="00D27191"/>
    <w:pPr>
      <w:keepNext/>
      <w:keepLines/>
      <w:spacing w:before="40" w:after="0" w:line="240" w:lineRule="auto"/>
      <w:jc w:val="left"/>
      <w:outlineLvl w:val="4"/>
    </w:pPr>
    <w:rPr>
      <w:rFonts w:ascii="AU Passata" w:eastAsiaTheme="majorEastAsia" w:hAnsi="AU Passata" w:cstheme="majorBidi"/>
      <w:sz w:val="17"/>
    </w:rPr>
  </w:style>
  <w:style w:type="paragraph" w:styleId="Heading6">
    <w:name w:val="heading 6"/>
    <w:basedOn w:val="Normal"/>
    <w:next w:val="Normal"/>
    <w:link w:val="Heading6Char"/>
    <w:autoRedefine/>
    <w:uiPriority w:val="1"/>
    <w:semiHidden/>
    <w:rsid w:val="00D27191"/>
    <w:pPr>
      <w:keepNext/>
      <w:keepLines/>
      <w:spacing w:before="40" w:after="0" w:line="240" w:lineRule="auto"/>
      <w:jc w:val="left"/>
      <w:outlineLvl w:val="5"/>
    </w:pPr>
    <w:rPr>
      <w:rFonts w:ascii="AU Passata" w:eastAsiaTheme="majorEastAsia" w:hAnsi="AU Passata" w:cstheme="majorBidi"/>
      <w:i/>
      <w:sz w:val="17"/>
    </w:rPr>
  </w:style>
  <w:style w:type="paragraph" w:styleId="Heading7">
    <w:name w:val="heading 7"/>
    <w:basedOn w:val="Normal"/>
    <w:next w:val="Normal"/>
    <w:link w:val="Heading7Char"/>
    <w:autoRedefine/>
    <w:uiPriority w:val="1"/>
    <w:semiHidden/>
    <w:rsid w:val="00D27191"/>
    <w:pPr>
      <w:keepNext/>
      <w:keepLines/>
      <w:spacing w:before="40" w:after="0" w:line="240" w:lineRule="auto"/>
      <w:jc w:val="left"/>
      <w:outlineLvl w:val="6"/>
    </w:pPr>
    <w:rPr>
      <w:rFonts w:ascii="AU Passata" w:eastAsiaTheme="majorEastAsia" w:hAnsi="AU Passata" w:cstheme="majorBidi"/>
      <w:i/>
      <w:iCs/>
      <w:sz w:val="17"/>
    </w:rPr>
  </w:style>
  <w:style w:type="paragraph" w:styleId="Heading8">
    <w:name w:val="heading 8"/>
    <w:basedOn w:val="Normal"/>
    <w:next w:val="Normal"/>
    <w:link w:val="Heading8Char"/>
    <w:autoRedefine/>
    <w:uiPriority w:val="1"/>
    <w:semiHidden/>
    <w:rsid w:val="00D27191"/>
    <w:pPr>
      <w:keepNext/>
      <w:keepLines/>
      <w:spacing w:before="40" w:after="0" w:line="240" w:lineRule="auto"/>
      <w:jc w:val="left"/>
      <w:outlineLvl w:val="7"/>
    </w:pPr>
    <w:rPr>
      <w:rFonts w:ascii="AU Passata" w:eastAsiaTheme="majorEastAsia" w:hAnsi="AU Passata" w:cstheme="majorBidi"/>
      <w:i/>
      <w:color w:val="272727" w:themeColor="text1" w:themeTint="D8"/>
      <w:sz w:val="17"/>
      <w:szCs w:val="21"/>
    </w:rPr>
  </w:style>
  <w:style w:type="paragraph" w:styleId="Heading9">
    <w:name w:val="heading 9"/>
    <w:basedOn w:val="Normal"/>
    <w:next w:val="Normal"/>
    <w:link w:val="Heading9Char"/>
    <w:uiPriority w:val="1"/>
    <w:semiHidden/>
    <w:rsid w:val="00D27191"/>
    <w:pPr>
      <w:keepNext/>
      <w:keepLines/>
      <w:spacing w:before="40" w:after="0" w:line="240" w:lineRule="auto"/>
      <w:jc w:val="left"/>
      <w:outlineLvl w:val="8"/>
    </w:pPr>
    <w:rPr>
      <w:rFonts w:ascii="AU Passata" w:eastAsiaTheme="majorEastAsia" w:hAnsi="AU Passata" w:cstheme="majorBidi"/>
      <w:i/>
      <w:iCs/>
      <w:color w:val="272727" w:themeColor="text1" w:themeTint="D8"/>
      <w:sz w:val="1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99"/>
    <w:semiHidden/>
    <w:rsid w:val="005802EE"/>
    <w:pPr>
      <w:spacing w:after="120"/>
      <w:ind w:left="1440" w:right="1440"/>
    </w:pPr>
  </w:style>
  <w:style w:type="paragraph" w:styleId="BodyText">
    <w:name w:val="Body Text"/>
    <w:basedOn w:val="Normal"/>
    <w:uiPriority w:val="99"/>
    <w:semiHidden/>
    <w:rsid w:val="005802EE"/>
    <w:pPr>
      <w:spacing w:after="120"/>
    </w:pPr>
  </w:style>
  <w:style w:type="paragraph" w:styleId="BodyText2">
    <w:name w:val="Body Text 2"/>
    <w:basedOn w:val="Normal"/>
    <w:uiPriority w:val="99"/>
    <w:semiHidden/>
    <w:rsid w:val="005802EE"/>
    <w:pPr>
      <w:spacing w:after="120" w:line="480" w:lineRule="auto"/>
    </w:pPr>
  </w:style>
  <w:style w:type="paragraph" w:styleId="BodyText3">
    <w:name w:val="Body Text 3"/>
    <w:basedOn w:val="Normal"/>
    <w:uiPriority w:val="99"/>
    <w:semiHidden/>
    <w:rsid w:val="005802EE"/>
    <w:pPr>
      <w:spacing w:after="120"/>
    </w:pPr>
    <w:rPr>
      <w:sz w:val="16"/>
      <w:szCs w:val="16"/>
    </w:rPr>
  </w:style>
  <w:style w:type="paragraph" w:styleId="BodyTextFirstIndent">
    <w:name w:val="Body Text First Indent"/>
    <w:basedOn w:val="BodyText"/>
    <w:uiPriority w:val="99"/>
    <w:semiHidden/>
    <w:rsid w:val="005802EE"/>
    <w:pPr>
      <w:ind w:firstLine="210"/>
    </w:pPr>
  </w:style>
  <w:style w:type="paragraph" w:styleId="BodyTextIndent">
    <w:name w:val="Body Text Indent"/>
    <w:basedOn w:val="Normal"/>
    <w:uiPriority w:val="99"/>
    <w:semiHidden/>
    <w:rsid w:val="005802EE"/>
    <w:pPr>
      <w:spacing w:after="120"/>
      <w:ind w:left="283"/>
    </w:pPr>
  </w:style>
  <w:style w:type="paragraph" w:styleId="BodyTextFirstIndent2">
    <w:name w:val="Body Text First Indent 2"/>
    <w:basedOn w:val="BodyTextIndent"/>
    <w:uiPriority w:val="99"/>
    <w:semiHidden/>
    <w:rsid w:val="005802EE"/>
    <w:pPr>
      <w:ind w:firstLine="210"/>
    </w:pPr>
  </w:style>
  <w:style w:type="paragraph" w:styleId="BodyTextIndent2">
    <w:name w:val="Body Text Indent 2"/>
    <w:basedOn w:val="Normal"/>
    <w:uiPriority w:val="99"/>
    <w:semiHidden/>
    <w:rsid w:val="005802EE"/>
    <w:pPr>
      <w:spacing w:after="120" w:line="480" w:lineRule="auto"/>
      <w:ind w:left="283"/>
    </w:pPr>
  </w:style>
  <w:style w:type="paragraph" w:styleId="BodyTextIndent3">
    <w:name w:val="Body Text Indent 3"/>
    <w:basedOn w:val="Normal"/>
    <w:uiPriority w:val="99"/>
    <w:semiHidden/>
    <w:rsid w:val="005802EE"/>
    <w:pPr>
      <w:spacing w:after="120"/>
      <w:ind w:left="283"/>
    </w:pPr>
    <w:rPr>
      <w:sz w:val="16"/>
      <w:szCs w:val="16"/>
    </w:rPr>
  </w:style>
  <w:style w:type="paragraph" w:styleId="Caption">
    <w:name w:val="caption"/>
    <w:basedOn w:val="Normal"/>
    <w:next w:val="Normal"/>
    <w:link w:val="CaptionChar"/>
    <w:autoRedefine/>
    <w:uiPriority w:val="35"/>
    <w:unhideWhenUsed/>
    <w:qFormat/>
    <w:rsid w:val="00D27191"/>
    <w:pPr>
      <w:spacing w:after="200" w:line="240" w:lineRule="auto"/>
    </w:pPr>
    <w:rPr>
      <w:rFonts w:ascii="AU Passata Light" w:hAnsi="AU Passata Light"/>
      <w:iCs/>
      <w:sz w:val="18"/>
      <w:szCs w:val="18"/>
    </w:rPr>
  </w:style>
  <w:style w:type="paragraph" w:styleId="Closing">
    <w:name w:val="Closing"/>
    <w:basedOn w:val="Normal"/>
    <w:uiPriority w:val="99"/>
    <w:semiHidden/>
    <w:rsid w:val="005802EE"/>
    <w:pPr>
      <w:ind w:left="4252"/>
    </w:pPr>
  </w:style>
  <w:style w:type="paragraph" w:styleId="Date">
    <w:name w:val="Date"/>
    <w:basedOn w:val="Normal"/>
    <w:next w:val="Normal"/>
    <w:uiPriority w:val="99"/>
    <w:semiHidden/>
    <w:rsid w:val="005802EE"/>
  </w:style>
  <w:style w:type="paragraph" w:styleId="E-mailSignature">
    <w:name w:val="E-mail Signature"/>
    <w:basedOn w:val="Normal"/>
    <w:uiPriority w:val="99"/>
    <w:semiHidden/>
    <w:rsid w:val="005802EE"/>
  </w:style>
  <w:style w:type="character" w:styleId="Emphasis">
    <w:name w:val="Emphasis"/>
    <w:basedOn w:val="DefaultParagraphFont"/>
    <w:uiPriority w:val="3"/>
    <w:qFormat/>
    <w:rsid w:val="00D27191"/>
    <w:rPr>
      <w:rFonts w:ascii="Georgia" w:hAnsi="Georgia"/>
      <w:i/>
      <w:iCs/>
      <w:sz w:val="20"/>
      <w:lang w:val="da-DK"/>
    </w:rPr>
  </w:style>
  <w:style w:type="character" w:styleId="EndnoteReference">
    <w:name w:val="endnote reference"/>
    <w:uiPriority w:val="7"/>
    <w:semiHidden/>
    <w:rsid w:val="00907607"/>
    <w:rPr>
      <w:rFonts w:ascii="AU Passata" w:hAnsi="AU Passata"/>
      <w:color w:val="87888A"/>
      <w:sz w:val="14"/>
      <w:vertAlign w:val="superscript"/>
      <w:lang w:val="da-DK"/>
    </w:rPr>
  </w:style>
  <w:style w:type="paragraph" w:styleId="EndnoteText">
    <w:name w:val="endnote text"/>
    <w:basedOn w:val="Normal"/>
    <w:uiPriority w:val="7"/>
    <w:semiHidden/>
    <w:rsid w:val="00907607"/>
    <w:pPr>
      <w:spacing w:line="180" w:lineRule="atLeast"/>
    </w:pPr>
    <w:rPr>
      <w:rFonts w:ascii="AU Passata" w:hAnsi="AU Passata"/>
      <w:color w:val="87888A"/>
      <w:spacing w:val="10"/>
      <w:sz w:val="14"/>
    </w:rPr>
  </w:style>
  <w:style w:type="paragraph" w:styleId="EnvelopeAddress">
    <w:name w:val="envelope address"/>
    <w:basedOn w:val="Normal"/>
    <w:uiPriority w:val="99"/>
    <w:semiHidden/>
    <w:rsid w:val="005802EE"/>
    <w:pPr>
      <w:framePr w:w="7920" w:h="1980" w:hRule="exact" w:hSpace="141" w:wrap="auto" w:hAnchor="page" w:xAlign="center" w:yAlign="bottom"/>
      <w:ind w:left="2880"/>
    </w:pPr>
    <w:rPr>
      <w:rFonts w:ascii="Arial" w:hAnsi="Arial" w:cs="Arial"/>
      <w:sz w:val="24"/>
    </w:rPr>
  </w:style>
  <w:style w:type="paragraph" w:styleId="EnvelopeReturn">
    <w:name w:val="envelope return"/>
    <w:basedOn w:val="Normal"/>
    <w:uiPriority w:val="99"/>
    <w:semiHidden/>
    <w:rsid w:val="005802EE"/>
    <w:rPr>
      <w:rFonts w:ascii="Arial" w:hAnsi="Arial" w:cs="Arial"/>
    </w:rPr>
  </w:style>
  <w:style w:type="character" w:styleId="FootnoteReference">
    <w:name w:val="footnote reference"/>
    <w:basedOn w:val="DefaultParagraphFont"/>
    <w:uiPriority w:val="99"/>
    <w:semiHidden/>
    <w:unhideWhenUsed/>
    <w:rsid w:val="00D27191"/>
    <w:rPr>
      <w:vertAlign w:val="superscript"/>
      <w:lang w:val="da-DK"/>
    </w:rPr>
  </w:style>
  <w:style w:type="paragraph" w:styleId="FootnoteText">
    <w:name w:val="footnote text"/>
    <w:basedOn w:val="Normal"/>
    <w:link w:val="FootnoteTextChar"/>
    <w:uiPriority w:val="99"/>
    <w:semiHidden/>
    <w:unhideWhenUsed/>
    <w:rsid w:val="00D27191"/>
    <w:pPr>
      <w:spacing w:after="0" w:line="240" w:lineRule="auto"/>
    </w:pPr>
    <w:rPr>
      <w:rFonts w:ascii="AU Passata" w:hAnsi="AU Passata"/>
      <w:sz w:val="14"/>
      <w:szCs w:val="20"/>
    </w:rPr>
  </w:style>
  <w:style w:type="character" w:styleId="HTMLAcronym">
    <w:name w:val="HTML Acronym"/>
    <w:basedOn w:val="DefaultParagraphFont"/>
    <w:uiPriority w:val="99"/>
    <w:semiHidden/>
    <w:rsid w:val="005802EE"/>
    <w:rPr>
      <w:lang w:val="da-DK"/>
    </w:rPr>
  </w:style>
  <w:style w:type="paragraph" w:styleId="HTMLAddress">
    <w:name w:val="HTML Address"/>
    <w:basedOn w:val="Normal"/>
    <w:uiPriority w:val="99"/>
    <w:semiHidden/>
    <w:rsid w:val="005802EE"/>
    <w:rPr>
      <w:i/>
      <w:iCs/>
    </w:rPr>
  </w:style>
  <w:style w:type="character" w:styleId="HTMLCite">
    <w:name w:val="HTML Cite"/>
    <w:uiPriority w:val="99"/>
    <w:semiHidden/>
    <w:rsid w:val="005802EE"/>
    <w:rPr>
      <w:i/>
      <w:iCs/>
      <w:lang w:val="da-DK"/>
    </w:rPr>
  </w:style>
  <w:style w:type="character" w:styleId="HTMLCode">
    <w:name w:val="HTML Code"/>
    <w:uiPriority w:val="99"/>
    <w:semiHidden/>
    <w:rsid w:val="005802EE"/>
    <w:rPr>
      <w:rFonts w:ascii="Courier New" w:hAnsi="Courier New" w:cs="Courier New"/>
      <w:sz w:val="20"/>
      <w:szCs w:val="20"/>
      <w:lang w:val="da-DK"/>
    </w:rPr>
  </w:style>
  <w:style w:type="character" w:styleId="HTMLDefinition">
    <w:name w:val="HTML Definition"/>
    <w:uiPriority w:val="99"/>
    <w:semiHidden/>
    <w:rsid w:val="005802EE"/>
    <w:rPr>
      <w:i/>
      <w:iCs/>
      <w:lang w:val="da-DK"/>
    </w:rPr>
  </w:style>
  <w:style w:type="character" w:styleId="HTMLKeyboard">
    <w:name w:val="HTML Keyboard"/>
    <w:uiPriority w:val="99"/>
    <w:semiHidden/>
    <w:rsid w:val="005802EE"/>
    <w:rPr>
      <w:rFonts w:ascii="Courier New" w:hAnsi="Courier New" w:cs="Courier New"/>
      <w:sz w:val="20"/>
      <w:szCs w:val="20"/>
      <w:lang w:val="da-DK"/>
    </w:rPr>
  </w:style>
  <w:style w:type="paragraph" w:styleId="HTMLPreformatted">
    <w:name w:val="HTML Preformatted"/>
    <w:basedOn w:val="Normal"/>
    <w:uiPriority w:val="99"/>
    <w:semiHidden/>
    <w:rsid w:val="005802EE"/>
    <w:rPr>
      <w:rFonts w:ascii="Courier New" w:hAnsi="Courier New" w:cs="Courier New"/>
    </w:rPr>
  </w:style>
  <w:style w:type="character" w:styleId="HTMLSample">
    <w:name w:val="HTML Sample"/>
    <w:uiPriority w:val="99"/>
    <w:semiHidden/>
    <w:rsid w:val="005802EE"/>
    <w:rPr>
      <w:rFonts w:ascii="Courier New" w:hAnsi="Courier New" w:cs="Courier New"/>
      <w:lang w:val="da-DK"/>
    </w:rPr>
  </w:style>
  <w:style w:type="character" w:styleId="HTMLTypewriter">
    <w:name w:val="HTML Typewriter"/>
    <w:uiPriority w:val="99"/>
    <w:semiHidden/>
    <w:rsid w:val="005802EE"/>
    <w:rPr>
      <w:rFonts w:ascii="Courier New" w:hAnsi="Courier New" w:cs="Courier New"/>
      <w:sz w:val="20"/>
      <w:szCs w:val="20"/>
      <w:lang w:val="da-DK"/>
    </w:rPr>
  </w:style>
  <w:style w:type="character" w:styleId="HTMLVariable">
    <w:name w:val="HTML Variable"/>
    <w:uiPriority w:val="99"/>
    <w:semiHidden/>
    <w:rsid w:val="005802EE"/>
    <w:rPr>
      <w:i/>
      <w:iCs/>
      <w:lang w:val="da-DK"/>
    </w:rPr>
  </w:style>
  <w:style w:type="character" w:styleId="LineNumber">
    <w:name w:val="line number"/>
    <w:basedOn w:val="DefaultParagraphFont"/>
    <w:uiPriority w:val="99"/>
    <w:semiHidden/>
    <w:rsid w:val="005802EE"/>
    <w:rPr>
      <w:lang w:val="da-DK"/>
    </w:rPr>
  </w:style>
  <w:style w:type="paragraph" w:styleId="List">
    <w:name w:val="List"/>
    <w:basedOn w:val="Normal"/>
    <w:uiPriority w:val="99"/>
    <w:semiHidden/>
    <w:rsid w:val="005802EE"/>
    <w:pPr>
      <w:ind w:left="283" w:hanging="283"/>
    </w:pPr>
  </w:style>
  <w:style w:type="paragraph" w:styleId="List2">
    <w:name w:val="List 2"/>
    <w:basedOn w:val="Normal"/>
    <w:uiPriority w:val="99"/>
    <w:semiHidden/>
    <w:rsid w:val="005802EE"/>
    <w:pPr>
      <w:ind w:left="566" w:hanging="283"/>
    </w:pPr>
  </w:style>
  <w:style w:type="paragraph" w:styleId="List3">
    <w:name w:val="List 3"/>
    <w:basedOn w:val="Normal"/>
    <w:uiPriority w:val="99"/>
    <w:semiHidden/>
    <w:rsid w:val="005802EE"/>
    <w:pPr>
      <w:ind w:left="849" w:hanging="283"/>
    </w:pPr>
  </w:style>
  <w:style w:type="paragraph" w:styleId="List4">
    <w:name w:val="List 4"/>
    <w:basedOn w:val="Normal"/>
    <w:uiPriority w:val="99"/>
    <w:semiHidden/>
    <w:rsid w:val="005802EE"/>
    <w:pPr>
      <w:ind w:left="1132" w:hanging="283"/>
    </w:pPr>
  </w:style>
  <w:style w:type="paragraph" w:styleId="List5">
    <w:name w:val="List 5"/>
    <w:basedOn w:val="Normal"/>
    <w:uiPriority w:val="99"/>
    <w:semiHidden/>
    <w:rsid w:val="005802EE"/>
    <w:pPr>
      <w:ind w:left="1415" w:hanging="283"/>
    </w:pPr>
  </w:style>
  <w:style w:type="paragraph" w:styleId="ListBullet">
    <w:name w:val="List Bullet"/>
    <w:basedOn w:val="Normal"/>
    <w:uiPriority w:val="4"/>
    <w:qFormat/>
    <w:rsid w:val="005802EE"/>
    <w:pPr>
      <w:numPr>
        <w:numId w:val="4"/>
      </w:numPr>
    </w:pPr>
  </w:style>
  <w:style w:type="paragraph" w:styleId="ListBullet2">
    <w:name w:val="List Bullet 2"/>
    <w:basedOn w:val="Normal"/>
    <w:uiPriority w:val="99"/>
    <w:semiHidden/>
    <w:rsid w:val="005802EE"/>
    <w:pPr>
      <w:numPr>
        <w:numId w:val="5"/>
      </w:numPr>
    </w:pPr>
  </w:style>
  <w:style w:type="paragraph" w:styleId="ListBullet3">
    <w:name w:val="List Bullet 3"/>
    <w:basedOn w:val="Normal"/>
    <w:uiPriority w:val="99"/>
    <w:semiHidden/>
    <w:rsid w:val="005802EE"/>
    <w:pPr>
      <w:numPr>
        <w:numId w:val="6"/>
      </w:numPr>
    </w:pPr>
  </w:style>
  <w:style w:type="paragraph" w:styleId="ListBullet4">
    <w:name w:val="List Bullet 4"/>
    <w:basedOn w:val="Normal"/>
    <w:uiPriority w:val="99"/>
    <w:semiHidden/>
    <w:rsid w:val="005802EE"/>
    <w:pPr>
      <w:numPr>
        <w:numId w:val="7"/>
      </w:numPr>
    </w:pPr>
  </w:style>
  <w:style w:type="paragraph" w:styleId="ListBullet5">
    <w:name w:val="List Bullet 5"/>
    <w:basedOn w:val="Normal"/>
    <w:uiPriority w:val="99"/>
    <w:semiHidden/>
    <w:rsid w:val="005802EE"/>
    <w:pPr>
      <w:numPr>
        <w:numId w:val="8"/>
      </w:numPr>
    </w:pPr>
  </w:style>
  <w:style w:type="paragraph" w:styleId="ListContinue">
    <w:name w:val="List Continue"/>
    <w:basedOn w:val="Normal"/>
    <w:uiPriority w:val="99"/>
    <w:semiHidden/>
    <w:rsid w:val="005802EE"/>
    <w:pPr>
      <w:spacing w:after="120"/>
      <w:ind w:left="283"/>
    </w:pPr>
  </w:style>
  <w:style w:type="paragraph" w:styleId="ListContinue2">
    <w:name w:val="List Continue 2"/>
    <w:basedOn w:val="Normal"/>
    <w:uiPriority w:val="99"/>
    <w:semiHidden/>
    <w:rsid w:val="005802EE"/>
    <w:pPr>
      <w:spacing w:after="120"/>
      <w:ind w:left="566"/>
    </w:pPr>
  </w:style>
  <w:style w:type="paragraph" w:styleId="ListContinue3">
    <w:name w:val="List Continue 3"/>
    <w:basedOn w:val="Normal"/>
    <w:uiPriority w:val="99"/>
    <w:semiHidden/>
    <w:rsid w:val="005802EE"/>
    <w:pPr>
      <w:spacing w:after="120"/>
      <w:ind w:left="849"/>
    </w:pPr>
  </w:style>
  <w:style w:type="paragraph" w:styleId="ListContinue4">
    <w:name w:val="List Continue 4"/>
    <w:basedOn w:val="Normal"/>
    <w:uiPriority w:val="99"/>
    <w:semiHidden/>
    <w:rsid w:val="005802EE"/>
    <w:pPr>
      <w:spacing w:after="120"/>
      <w:ind w:left="1132"/>
    </w:pPr>
  </w:style>
  <w:style w:type="paragraph" w:styleId="ListContinue5">
    <w:name w:val="List Continue 5"/>
    <w:basedOn w:val="Normal"/>
    <w:uiPriority w:val="99"/>
    <w:semiHidden/>
    <w:rsid w:val="005802EE"/>
    <w:pPr>
      <w:spacing w:after="120"/>
      <w:ind w:left="1415"/>
    </w:pPr>
  </w:style>
  <w:style w:type="paragraph" w:styleId="ListNumber">
    <w:name w:val="List Number"/>
    <w:basedOn w:val="Normal"/>
    <w:uiPriority w:val="4"/>
    <w:qFormat/>
    <w:rsid w:val="005802EE"/>
    <w:pPr>
      <w:numPr>
        <w:numId w:val="9"/>
      </w:numPr>
    </w:pPr>
  </w:style>
  <w:style w:type="paragraph" w:styleId="ListNumber2">
    <w:name w:val="List Number 2"/>
    <w:basedOn w:val="Normal"/>
    <w:uiPriority w:val="99"/>
    <w:semiHidden/>
    <w:rsid w:val="005802EE"/>
    <w:pPr>
      <w:numPr>
        <w:numId w:val="10"/>
      </w:numPr>
    </w:pPr>
  </w:style>
  <w:style w:type="paragraph" w:styleId="ListNumber3">
    <w:name w:val="List Number 3"/>
    <w:basedOn w:val="Normal"/>
    <w:uiPriority w:val="99"/>
    <w:semiHidden/>
    <w:rsid w:val="005802EE"/>
    <w:pPr>
      <w:numPr>
        <w:numId w:val="11"/>
      </w:numPr>
    </w:pPr>
  </w:style>
  <w:style w:type="paragraph" w:styleId="ListNumber4">
    <w:name w:val="List Number 4"/>
    <w:basedOn w:val="Normal"/>
    <w:uiPriority w:val="99"/>
    <w:semiHidden/>
    <w:rsid w:val="005802EE"/>
    <w:pPr>
      <w:numPr>
        <w:numId w:val="12"/>
      </w:numPr>
    </w:pPr>
  </w:style>
  <w:style w:type="paragraph" w:styleId="ListNumber5">
    <w:name w:val="List Number 5"/>
    <w:basedOn w:val="Normal"/>
    <w:uiPriority w:val="99"/>
    <w:semiHidden/>
    <w:rsid w:val="005802EE"/>
    <w:pPr>
      <w:numPr>
        <w:numId w:val="13"/>
      </w:numPr>
    </w:pPr>
  </w:style>
  <w:style w:type="paragraph" w:styleId="MessageHeader">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ent">
    <w:name w:val="Normal Indent"/>
    <w:basedOn w:val="Normal"/>
    <w:uiPriority w:val="99"/>
    <w:semiHidden/>
    <w:rsid w:val="005802EE"/>
    <w:pPr>
      <w:ind w:left="1304"/>
    </w:pPr>
  </w:style>
  <w:style w:type="paragraph" w:styleId="NoteHeading">
    <w:name w:val="Note Heading"/>
    <w:basedOn w:val="Normal"/>
    <w:next w:val="Normal"/>
    <w:uiPriority w:val="99"/>
    <w:semiHidden/>
    <w:rsid w:val="005802EE"/>
  </w:style>
  <w:style w:type="paragraph" w:styleId="PlainText">
    <w:name w:val="Plain Text"/>
    <w:basedOn w:val="Normal"/>
    <w:uiPriority w:val="99"/>
    <w:semiHidden/>
    <w:rsid w:val="005802EE"/>
    <w:rPr>
      <w:rFonts w:ascii="Courier New" w:hAnsi="Courier New" w:cs="Courier New"/>
    </w:rPr>
  </w:style>
  <w:style w:type="paragraph" w:styleId="Salutation">
    <w:name w:val="Salutation"/>
    <w:basedOn w:val="Normal"/>
    <w:next w:val="Normal"/>
    <w:uiPriority w:val="99"/>
    <w:semiHidden/>
    <w:rsid w:val="005802EE"/>
  </w:style>
  <w:style w:type="paragraph" w:styleId="Signature">
    <w:name w:val="Signature"/>
    <w:basedOn w:val="Normal"/>
    <w:uiPriority w:val="99"/>
    <w:semiHidden/>
    <w:rsid w:val="005802EE"/>
    <w:pPr>
      <w:ind w:left="4252"/>
    </w:pPr>
  </w:style>
  <w:style w:type="character" w:styleId="Strong">
    <w:name w:val="Strong"/>
    <w:basedOn w:val="DefaultParagraphFont"/>
    <w:uiPriority w:val="3"/>
    <w:qFormat/>
    <w:rsid w:val="00D27191"/>
    <w:rPr>
      <w:rFonts w:ascii="Georgia" w:hAnsi="Georgia"/>
      <w:b/>
      <w:bCs/>
      <w:sz w:val="20"/>
      <w:lang w:val="da-DK"/>
    </w:rPr>
  </w:style>
  <w:style w:type="paragraph" w:styleId="Subtitle">
    <w:name w:val="Subtitle"/>
    <w:basedOn w:val="Normal"/>
    <w:next w:val="Normal"/>
    <w:link w:val="SubtitleChar"/>
    <w:autoRedefine/>
    <w:uiPriority w:val="2"/>
    <w:qFormat/>
    <w:rsid w:val="00D27191"/>
    <w:pPr>
      <w:numPr>
        <w:ilvl w:val="1"/>
      </w:numPr>
    </w:pPr>
    <w:rPr>
      <w:rFonts w:ascii="AU Passata" w:eastAsiaTheme="minorEastAsia" w:hAnsi="AU Passata"/>
      <w:b/>
      <w:sz w:val="24"/>
      <w:szCs w:val="24"/>
    </w:rPr>
  </w:style>
  <w:style w:type="table" w:styleId="Table3Deffects1">
    <w:name w:val="Table 3D effects 1"/>
    <w:basedOn w:val="Table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2"/>
    <w:qFormat/>
    <w:rsid w:val="00D27191"/>
    <w:pPr>
      <w:spacing w:after="0" w:line="240" w:lineRule="auto"/>
      <w:contextualSpacing/>
    </w:pPr>
    <w:rPr>
      <w:rFonts w:ascii="AU Passata" w:eastAsiaTheme="majorEastAsia" w:hAnsi="AU Passata" w:cstheme="majorBidi"/>
      <w:spacing w:val="-10"/>
      <w:kern w:val="28"/>
      <w:sz w:val="72"/>
      <w:szCs w:val="56"/>
    </w:rPr>
  </w:style>
  <w:style w:type="paragraph" w:styleId="TOC1">
    <w:name w:val="toc 1"/>
    <w:basedOn w:val="Normal"/>
    <w:next w:val="Normal"/>
    <w:autoRedefine/>
    <w:uiPriority w:val="39"/>
    <w:unhideWhenUsed/>
    <w:rsid w:val="00D27191"/>
    <w:pPr>
      <w:spacing w:after="100"/>
    </w:pPr>
    <w:rPr>
      <w:rFonts w:ascii="AU Passata" w:hAnsi="AU Passata"/>
      <w:sz w:val="22"/>
    </w:rPr>
  </w:style>
  <w:style w:type="paragraph" w:styleId="TOC2">
    <w:name w:val="toc 2"/>
    <w:basedOn w:val="Normal"/>
    <w:next w:val="Normal"/>
    <w:autoRedefine/>
    <w:uiPriority w:val="39"/>
    <w:unhideWhenUsed/>
    <w:rsid w:val="00D27191"/>
    <w:pPr>
      <w:spacing w:after="100"/>
      <w:ind w:left="220"/>
    </w:pPr>
    <w:rPr>
      <w:rFonts w:ascii="AU Passata" w:hAnsi="AU Passata"/>
      <w:sz w:val="22"/>
    </w:rPr>
  </w:style>
  <w:style w:type="paragraph" w:styleId="TOC3">
    <w:name w:val="toc 3"/>
    <w:basedOn w:val="Normal"/>
    <w:next w:val="Normal"/>
    <w:autoRedefine/>
    <w:uiPriority w:val="39"/>
    <w:unhideWhenUsed/>
    <w:rsid w:val="00D27191"/>
    <w:pPr>
      <w:spacing w:after="100"/>
      <w:ind w:left="440"/>
    </w:pPr>
    <w:rPr>
      <w:rFonts w:ascii="AU Passata" w:hAnsi="AU Passata"/>
      <w:sz w:val="22"/>
    </w:rPr>
  </w:style>
  <w:style w:type="paragraph" w:styleId="TOC4">
    <w:name w:val="toc 4"/>
    <w:basedOn w:val="Normal"/>
    <w:next w:val="Normal"/>
    <w:autoRedefine/>
    <w:uiPriority w:val="39"/>
    <w:semiHidden/>
    <w:unhideWhenUsed/>
    <w:qFormat/>
    <w:rsid w:val="00D27191"/>
    <w:pPr>
      <w:spacing w:after="100"/>
      <w:ind w:left="660"/>
    </w:pPr>
    <w:rPr>
      <w:rFonts w:ascii="AU Passata" w:hAnsi="AU Passata"/>
      <w:sz w:val="22"/>
    </w:rPr>
  </w:style>
  <w:style w:type="paragraph" w:styleId="TOC5">
    <w:name w:val="toc 5"/>
    <w:basedOn w:val="Normal"/>
    <w:next w:val="Normal"/>
    <w:autoRedefine/>
    <w:uiPriority w:val="39"/>
    <w:semiHidden/>
    <w:unhideWhenUsed/>
    <w:qFormat/>
    <w:rsid w:val="00D27191"/>
    <w:pPr>
      <w:spacing w:after="100"/>
      <w:ind w:left="880"/>
    </w:pPr>
    <w:rPr>
      <w:rFonts w:ascii="AU Passata" w:hAnsi="AU Passata"/>
      <w:sz w:val="22"/>
    </w:rPr>
  </w:style>
  <w:style w:type="character" w:styleId="FollowedHyperlink">
    <w:name w:val="FollowedHyperlink"/>
    <w:uiPriority w:val="7"/>
    <w:semiHidden/>
    <w:rsid w:val="00B0759B"/>
    <w:rPr>
      <w:rFonts w:ascii="Georgia" w:hAnsi="Georgia"/>
      <w:color w:val="87888A"/>
      <w:sz w:val="21"/>
      <w:u w:val="none"/>
      <w:lang w:val="da-DK"/>
    </w:rPr>
  </w:style>
  <w:style w:type="paragraph" w:styleId="Footer">
    <w:name w:val="footer"/>
    <w:basedOn w:val="Normal"/>
    <w:link w:val="FooterChar"/>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Header">
    <w:name w:val="header"/>
    <w:basedOn w:val="Normal"/>
    <w:uiPriority w:val="7"/>
    <w:semiHidden/>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DefaultParagraphFont"/>
    <w:uiPriority w:val="99"/>
    <w:unhideWhenUsed/>
    <w:rsid w:val="00D27191"/>
    <w:rPr>
      <w:color w:val="03428E" w:themeColor="hyperlink"/>
      <w:u w:val="single"/>
      <w:lang w:val="da-DK"/>
    </w:rPr>
  </w:style>
  <w:style w:type="character" w:styleId="PageNumber">
    <w:name w:val="page number"/>
    <w:uiPriority w:val="99"/>
    <w:semiHidden/>
    <w:rsid w:val="009044C3"/>
    <w:rPr>
      <w:rFonts w:ascii="AU Passata" w:hAnsi="AU Passata"/>
      <w:sz w:val="14"/>
      <w:lang w:val="da-DK"/>
    </w:rPr>
  </w:style>
  <w:style w:type="paragraph" w:customStyle="1" w:styleId="Normal-Bullet">
    <w:name w:val="Normal - Bullet"/>
    <w:basedOn w:val="Normal"/>
    <w:uiPriority w:val="5"/>
    <w:semiHidden/>
    <w:rsid w:val="00907607"/>
    <w:pPr>
      <w:numPr>
        <w:numId w:val="14"/>
      </w:numPr>
    </w:pPr>
  </w:style>
  <w:style w:type="paragraph" w:styleId="TOC6">
    <w:name w:val="toc 6"/>
    <w:basedOn w:val="Normal"/>
    <w:next w:val="Normal"/>
    <w:autoRedefine/>
    <w:uiPriority w:val="39"/>
    <w:semiHidden/>
    <w:unhideWhenUsed/>
    <w:rsid w:val="00D27191"/>
    <w:pPr>
      <w:spacing w:after="100"/>
      <w:ind w:left="1100"/>
    </w:pPr>
    <w:rPr>
      <w:rFonts w:ascii="AU Passata" w:hAnsi="AU Passata"/>
      <w:sz w:val="22"/>
    </w:rPr>
  </w:style>
  <w:style w:type="paragraph" w:styleId="TOC7">
    <w:name w:val="toc 7"/>
    <w:basedOn w:val="Normal"/>
    <w:next w:val="Normal"/>
    <w:autoRedefine/>
    <w:uiPriority w:val="39"/>
    <w:semiHidden/>
    <w:unhideWhenUsed/>
    <w:rsid w:val="00D27191"/>
    <w:pPr>
      <w:spacing w:after="100"/>
      <w:ind w:left="1320"/>
    </w:pPr>
    <w:rPr>
      <w:rFonts w:ascii="AU Passata" w:hAnsi="AU Passata"/>
      <w:sz w:val="22"/>
    </w:rPr>
  </w:style>
  <w:style w:type="paragraph" w:styleId="TOC8">
    <w:name w:val="toc 8"/>
    <w:basedOn w:val="Normal"/>
    <w:next w:val="Normal"/>
    <w:autoRedefine/>
    <w:uiPriority w:val="39"/>
    <w:semiHidden/>
    <w:unhideWhenUsed/>
    <w:rsid w:val="00D27191"/>
    <w:pPr>
      <w:spacing w:after="100"/>
      <w:ind w:left="1540"/>
    </w:pPr>
    <w:rPr>
      <w:rFonts w:ascii="AU Passata" w:hAnsi="AU Passata"/>
      <w:sz w:val="22"/>
    </w:rPr>
  </w:style>
  <w:style w:type="paragraph" w:styleId="TOC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le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leGrid">
    <w:name w:val="Table Grid"/>
    <w:basedOn w:val="Table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TableofFigures">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BalloonText">
    <w:name w:val="Balloon Text"/>
    <w:basedOn w:val="Normal"/>
    <w:link w:val="BalloonTextChar"/>
    <w:uiPriority w:val="99"/>
    <w:semiHidden/>
    <w:unhideWhenUsed/>
    <w:rsid w:val="00D27191"/>
    <w:pPr>
      <w:spacing w:after="0" w:line="240" w:lineRule="auto"/>
    </w:pPr>
    <w:rPr>
      <w:rFonts w:ascii="Segoe UI" w:hAnsi="Segoe UI" w:cs="Segoe UI"/>
      <w:sz w:val="18"/>
      <w:szCs w:val="18"/>
    </w:rPr>
  </w:style>
  <w:style w:type="character" w:styleId="CommentReference">
    <w:name w:val="annotation reference"/>
    <w:uiPriority w:val="99"/>
    <w:semiHidden/>
    <w:rsid w:val="00331A73"/>
    <w:rPr>
      <w:sz w:val="16"/>
      <w:szCs w:val="16"/>
      <w:lang w:val="da-DK"/>
    </w:rPr>
  </w:style>
  <w:style w:type="paragraph" w:styleId="CommentText">
    <w:name w:val="annotation text"/>
    <w:basedOn w:val="Normal"/>
    <w:uiPriority w:val="99"/>
    <w:semiHidden/>
    <w:rsid w:val="00331A73"/>
  </w:style>
  <w:style w:type="paragraph" w:styleId="CommentSubject">
    <w:name w:val="annotation subject"/>
    <w:basedOn w:val="CommentText"/>
    <w:next w:val="CommentText"/>
    <w:uiPriority w:val="99"/>
    <w:semiHidden/>
    <w:rsid w:val="00331A73"/>
    <w:rPr>
      <w:b/>
      <w:bCs/>
    </w:rPr>
  </w:style>
  <w:style w:type="paragraph" w:styleId="DocumentMap">
    <w:name w:val="Document Map"/>
    <w:basedOn w:val="Normal"/>
    <w:uiPriority w:val="99"/>
    <w:semiHidden/>
    <w:rsid w:val="00331A73"/>
    <w:pPr>
      <w:shd w:val="clear" w:color="auto" w:fill="000080"/>
    </w:pPr>
    <w:rPr>
      <w:rFonts w:ascii="Tahoma" w:hAnsi="Tahoma" w:cs="Tahoma"/>
    </w:rPr>
  </w:style>
  <w:style w:type="paragraph" w:styleId="Index1">
    <w:name w:val="index 1"/>
    <w:basedOn w:val="Normal"/>
    <w:next w:val="Normal"/>
    <w:autoRedefine/>
    <w:uiPriority w:val="99"/>
    <w:semiHidden/>
    <w:rsid w:val="00331A73"/>
    <w:pPr>
      <w:ind w:left="210" w:hanging="210"/>
    </w:pPr>
  </w:style>
  <w:style w:type="paragraph" w:styleId="Index2">
    <w:name w:val="index 2"/>
    <w:basedOn w:val="Normal"/>
    <w:next w:val="Normal"/>
    <w:autoRedefine/>
    <w:uiPriority w:val="99"/>
    <w:semiHidden/>
    <w:rsid w:val="00331A73"/>
    <w:pPr>
      <w:ind w:left="420" w:hanging="210"/>
    </w:pPr>
  </w:style>
  <w:style w:type="paragraph" w:styleId="Index3">
    <w:name w:val="index 3"/>
    <w:basedOn w:val="Normal"/>
    <w:next w:val="Normal"/>
    <w:autoRedefine/>
    <w:uiPriority w:val="99"/>
    <w:semiHidden/>
    <w:rsid w:val="00331A73"/>
    <w:pPr>
      <w:ind w:left="630" w:hanging="210"/>
    </w:pPr>
  </w:style>
  <w:style w:type="paragraph" w:styleId="Index4">
    <w:name w:val="index 4"/>
    <w:basedOn w:val="Normal"/>
    <w:next w:val="Normal"/>
    <w:autoRedefine/>
    <w:uiPriority w:val="99"/>
    <w:semiHidden/>
    <w:rsid w:val="00331A73"/>
    <w:pPr>
      <w:ind w:left="840" w:hanging="210"/>
    </w:pPr>
  </w:style>
  <w:style w:type="paragraph" w:styleId="Index5">
    <w:name w:val="index 5"/>
    <w:basedOn w:val="Normal"/>
    <w:next w:val="Normal"/>
    <w:autoRedefine/>
    <w:uiPriority w:val="99"/>
    <w:semiHidden/>
    <w:rsid w:val="00331A73"/>
    <w:pPr>
      <w:ind w:left="1050" w:hanging="210"/>
    </w:pPr>
  </w:style>
  <w:style w:type="paragraph" w:styleId="Index6">
    <w:name w:val="index 6"/>
    <w:basedOn w:val="Normal"/>
    <w:next w:val="Normal"/>
    <w:autoRedefine/>
    <w:uiPriority w:val="99"/>
    <w:semiHidden/>
    <w:rsid w:val="00331A73"/>
    <w:pPr>
      <w:ind w:left="1260" w:hanging="210"/>
    </w:pPr>
  </w:style>
  <w:style w:type="paragraph" w:styleId="Index7">
    <w:name w:val="index 7"/>
    <w:basedOn w:val="Normal"/>
    <w:next w:val="Normal"/>
    <w:autoRedefine/>
    <w:uiPriority w:val="99"/>
    <w:semiHidden/>
    <w:rsid w:val="00331A73"/>
    <w:pPr>
      <w:ind w:left="1470" w:hanging="210"/>
    </w:pPr>
  </w:style>
  <w:style w:type="paragraph" w:styleId="Index8">
    <w:name w:val="index 8"/>
    <w:basedOn w:val="Normal"/>
    <w:next w:val="Normal"/>
    <w:autoRedefine/>
    <w:uiPriority w:val="99"/>
    <w:semiHidden/>
    <w:rsid w:val="00331A73"/>
    <w:pPr>
      <w:ind w:left="1680" w:hanging="210"/>
    </w:pPr>
  </w:style>
  <w:style w:type="paragraph" w:styleId="Index9">
    <w:name w:val="index 9"/>
    <w:basedOn w:val="Normal"/>
    <w:next w:val="Normal"/>
    <w:autoRedefine/>
    <w:uiPriority w:val="99"/>
    <w:semiHidden/>
    <w:rsid w:val="00331A73"/>
    <w:pPr>
      <w:ind w:left="1890" w:hanging="210"/>
    </w:pPr>
  </w:style>
  <w:style w:type="paragraph" w:styleId="IndexHeading">
    <w:name w:val="index heading"/>
    <w:basedOn w:val="Normal"/>
    <w:next w:val="Index1"/>
    <w:uiPriority w:val="99"/>
    <w:semiHidden/>
    <w:rsid w:val="00331A73"/>
    <w:rPr>
      <w:rFonts w:ascii="Arial" w:hAnsi="Arial" w:cs="Arial"/>
      <w:b/>
      <w:bCs/>
    </w:rPr>
  </w:style>
  <w:style w:type="paragraph" w:styleId="MacroTex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uiPriority w:val="99"/>
    <w:semiHidden/>
    <w:rsid w:val="00331A73"/>
    <w:pPr>
      <w:ind w:left="210" w:hanging="210"/>
    </w:pPr>
  </w:style>
  <w:style w:type="paragraph" w:styleId="TOAHeading">
    <w:name w:val="toa heading"/>
    <w:basedOn w:val="Normal"/>
    <w:next w:val="Normal"/>
    <w:uiPriority w:val="9"/>
    <w:semiHidden/>
    <w:rsid w:val="00331A73"/>
    <w:pPr>
      <w:spacing w:before="120"/>
    </w:pPr>
    <w:rPr>
      <w:rFonts w:ascii="Arial" w:hAnsi="Arial" w:cs="Arial"/>
      <w:b/>
      <w:bCs/>
      <w:sz w:val="24"/>
    </w:rPr>
  </w:style>
  <w:style w:type="character" w:styleId="IntenseEmphasis">
    <w:name w:val="Intense Emphasis"/>
    <w:basedOn w:val="DefaultParagraphFont"/>
    <w:uiPriority w:val="3"/>
    <w:qFormat/>
    <w:rsid w:val="00D27191"/>
    <w:rPr>
      <w:rFonts w:ascii="Georgia" w:hAnsi="Georgia"/>
      <w:b/>
      <w:i/>
      <w:iCs/>
      <w:color w:val="auto"/>
      <w:sz w:val="20"/>
      <w:lang w:val="da-DK"/>
    </w:rPr>
  </w:style>
  <w:style w:type="paragraph" w:styleId="IntenseQuote">
    <w:name w:val="Intense Quote"/>
    <w:basedOn w:val="Normal"/>
    <w:next w:val="Normal"/>
    <w:link w:val="IntenseQuoteChar"/>
    <w:autoRedefine/>
    <w:uiPriority w:val="30"/>
    <w:semiHidden/>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D27191"/>
    <w:rPr>
      <w:rFonts w:eastAsiaTheme="minorHAnsi" w:cstheme="minorBidi"/>
      <w:i/>
      <w:iCs/>
      <w:color w:val="404040" w:themeColor="text1" w:themeTint="BF"/>
      <w:szCs w:val="22"/>
      <w:lang w:val="da-DK"/>
    </w:rPr>
  </w:style>
  <w:style w:type="character" w:styleId="SubtleReference">
    <w:name w:val="Subtle Reference"/>
    <w:basedOn w:val="DefaultParagraphFont"/>
    <w:uiPriority w:val="31"/>
    <w:semiHidden/>
    <w:rsid w:val="00D27191"/>
    <w:rPr>
      <w:rFonts w:ascii="Georgia" w:hAnsi="Georgia"/>
      <w:smallCaps/>
      <w:color w:val="5A5A5A" w:themeColor="text1" w:themeTint="A5"/>
      <w:lang w:val="da-DK"/>
    </w:rPr>
  </w:style>
  <w:style w:type="character" w:styleId="IntenseReference">
    <w:name w:val="Intense Reference"/>
    <w:basedOn w:val="DefaultParagraphFont"/>
    <w:uiPriority w:val="32"/>
    <w:semiHidden/>
    <w:rsid w:val="00D27191"/>
    <w:rPr>
      <w:rFonts w:ascii="Georgia" w:hAnsi="Georgia"/>
      <w:b/>
      <w:bCs/>
      <w:smallCaps/>
      <w:color w:val="404040" w:themeColor="text1" w:themeTint="BF"/>
      <w:spacing w:val="5"/>
      <w:sz w:val="20"/>
      <w:lang w:val="da-DK"/>
    </w:rPr>
  </w:style>
  <w:style w:type="paragraph" w:customStyle="1" w:styleId="Template-kolofonstreg">
    <w:name w:val="Template - kolofon streg"/>
    <w:basedOn w:val="Normal"/>
    <w:uiPriority w:val="8"/>
    <w:semiHidden/>
    <w:rsid w:val="00620D0B"/>
    <w:pPr>
      <w:spacing w:after="120" w:line="270" w:lineRule="exact"/>
      <w:contextualSpacing/>
    </w:pPr>
  </w:style>
  <w:style w:type="character" w:styleId="PlaceholderText">
    <w:name w:val="Placeholder Text"/>
    <w:basedOn w:val="DefaultParagraphFont"/>
    <w:uiPriority w:val="99"/>
    <w:semiHidden/>
    <w:rsid w:val="00BC662B"/>
    <w:rPr>
      <w:color w:val="808080"/>
      <w:lang w:val="da-DK"/>
    </w:rPr>
  </w:style>
  <w:style w:type="paragraph" w:customStyle="1" w:styleId="Hiddenpageno">
    <w:name w:val="Hidden pageno"/>
    <w:basedOn w:val="Footer"/>
    <w:uiPriority w:val="9"/>
    <w:semiHidden/>
    <w:rsid w:val="00A33642"/>
    <w:pPr>
      <w:tabs>
        <w:tab w:val="clear" w:pos="3615"/>
        <w:tab w:val="clear" w:pos="7229"/>
        <w:tab w:val="clear" w:pos="10206"/>
        <w:tab w:val="right" w:pos="12474"/>
      </w:tabs>
      <w:ind w:right="-8505"/>
      <w:jc w:val="right"/>
    </w:pPr>
    <w:rPr>
      <w:vanish/>
    </w:rPr>
  </w:style>
  <w:style w:type="character" w:customStyle="1" w:styleId="BalloonTextChar">
    <w:name w:val="Balloon Text Char"/>
    <w:basedOn w:val="DefaultParagraphFont"/>
    <w:link w:val="BalloonText"/>
    <w:uiPriority w:val="99"/>
    <w:semiHidden/>
    <w:rsid w:val="00D27191"/>
    <w:rPr>
      <w:rFonts w:ascii="Segoe UI" w:eastAsiaTheme="minorHAnsi" w:hAnsi="Segoe UI" w:cs="Segoe UI"/>
      <w:sz w:val="18"/>
      <w:szCs w:val="18"/>
      <w:lang w:val="da-DK"/>
    </w:rPr>
  </w:style>
  <w:style w:type="character" w:styleId="BookTitle">
    <w:name w:val="Book Title"/>
    <w:basedOn w:val="DefaultParagraphFont"/>
    <w:uiPriority w:val="33"/>
    <w:semiHidden/>
    <w:rsid w:val="00D27191"/>
    <w:rPr>
      <w:rFonts w:ascii="Georgia" w:hAnsi="Georgia"/>
      <w:b/>
      <w:bCs/>
      <w:i/>
      <w:iCs/>
      <w:spacing w:val="5"/>
      <w:sz w:val="20"/>
      <w:lang w:val="da-DK"/>
    </w:rPr>
  </w:style>
  <w:style w:type="character" w:customStyle="1" w:styleId="CaptionChar">
    <w:name w:val="Caption Char"/>
    <w:basedOn w:val="DefaultParagraphFont"/>
    <w:link w:val="Caption"/>
    <w:uiPriority w:val="35"/>
    <w:rsid w:val="00D27191"/>
    <w:rPr>
      <w:rFonts w:ascii="AU Passata Light" w:eastAsiaTheme="minorHAnsi" w:hAnsi="AU Passata Light" w:cstheme="minorBidi"/>
      <w:iCs/>
      <w:sz w:val="18"/>
      <w:szCs w:val="18"/>
      <w:lang w:val="da-DK"/>
    </w:rPr>
  </w:style>
  <w:style w:type="paragraph" w:customStyle="1" w:styleId="Figurtitel">
    <w:name w:val="Figurtitel"/>
    <w:basedOn w:val="Normal"/>
    <w:link w:val="FigurtitelTegn"/>
    <w:autoRedefine/>
    <w:uiPriority w:val="4"/>
    <w:qFormat/>
    <w:rsid w:val="00D27191"/>
    <w:rPr>
      <w:rFonts w:ascii="AU Passata Light" w:hAnsi="AU Passata Light"/>
      <w:caps/>
      <w:sz w:val="18"/>
    </w:rPr>
  </w:style>
  <w:style w:type="character" w:customStyle="1" w:styleId="FigurtitelTegn">
    <w:name w:val="Figurtitel Tegn"/>
    <w:basedOn w:val="DefaultParagraphFont"/>
    <w:link w:val="Figurtitel"/>
    <w:uiPriority w:val="4"/>
    <w:rsid w:val="00D27191"/>
    <w:rPr>
      <w:rFonts w:ascii="AU Passata Light" w:eastAsiaTheme="minorHAnsi" w:hAnsi="AU Passata Light" w:cstheme="minorBidi"/>
      <w:caps/>
      <w:sz w:val="18"/>
      <w:szCs w:val="22"/>
      <w:lang w:val="da-DK"/>
    </w:rPr>
  </w:style>
  <w:style w:type="character" w:customStyle="1" w:styleId="FootnoteTextChar">
    <w:name w:val="Footnote Text Char"/>
    <w:basedOn w:val="DefaultParagraphFont"/>
    <w:link w:val="FootnoteText"/>
    <w:uiPriority w:val="99"/>
    <w:semiHidden/>
    <w:rsid w:val="00D27191"/>
    <w:rPr>
      <w:rFonts w:ascii="AU Passata" w:eastAsiaTheme="minorHAnsi" w:hAnsi="AU Passata" w:cstheme="minorBidi"/>
      <w:sz w:val="14"/>
      <w:lang w:val="da-DK"/>
    </w:rPr>
  </w:style>
  <w:style w:type="character" w:customStyle="1" w:styleId="Heading1Char">
    <w:name w:val="Heading 1 Char"/>
    <w:basedOn w:val="DefaultParagraphFont"/>
    <w:link w:val="Heading1"/>
    <w:uiPriority w:val="1"/>
    <w:rsid w:val="00D27191"/>
    <w:rPr>
      <w:rFonts w:ascii="AU Passata Light" w:eastAsiaTheme="majorEastAsia" w:hAnsi="AU Passata Light" w:cstheme="majorBidi"/>
      <w:sz w:val="36"/>
      <w:szCs w:val="36"/>
      <w:lang w:val="da-DK"/>
    </w:rPr>
  </w:style>
  <w:style w:type="character" w:customStyle="1" w:styleId="Heading2Char">
    <w:name w:val="Heading 2 Char"/>
    <w:basedOn w:val="DefaultParagraphFont"/>
    <w:link w:val="Heading2"/>
    <w:uiPriority w:val="1"/>
    <w:rsid w:val="00D27191"/>
    <w:rPr>
      <w:rFonts w:ascii="AU Passata" w:eastAsiaTheme="majorEastAsia" w:hAnsi="AU Passata" w:cstheme="majorBidi"/>
      <w:b/>
      <w:sz w:val="21"/>
      <w:szCs w:val="21"/>
      <w:lang w:val="da-DK"/>
    </w:rPr>
  </w:style>
  <w:style w:type="character" w:customStyle="1" w:styleId="Heading3Char">
    <w:name w:val="Heading 3 Char"/>
    <w:basedOn w:val="DefaultParagraphFont"/>
    <w:link w:val="Heading3"/>
    <w:uiPriority w:val="1"/>
    <w:rsid w:val="00D27191"/>
    <w:rPr>
      <w:rFonts w:ascii="AU Passata" w:eastAsiaTheme="majorEastAsia" w:hAnsi="AU Passata" w:cstheme="majorBidi"/>
      <w:b/>
      <w:sz w:val="19"/>
      <w:szCs w:val="24"/>
      <w:lang w:val="da-DK"/>
    </w:rPr>
  </w:style>
  <w:style w:type="character" w:customStyle="1" w:styleId="Heading4Char">
    <w:name w:val="Heading 4 Char"/>
    <w:basedOn w:val="DefaultParagraphFont"/>
    <w:link w:val="Heading4"/>
    <w:uiPriority w:val="1"/>
    <w:rsid w:val="00D27191"/>
    <w:rPr>
      <w:rFonts w:ascii="AU Passata" w:eastAsiaTheme="majorEastAsia" w:hAnsi="AU Passata" w:cstheme="majorBidi"/>
      <w:b/>
      <w:iCs/>
      <w:sz w:val="17"/>
      <w:szCs w:val="22"/>
      <w:lang w:val="da-DK"/>
    </w:rPr>
  </w:style>
  <w:style w:type="character" w:customStyle="1" w:styleId="Heading5Char">
    <w:name w:val="Heading 5 Char"/>
    <w:basedOn w:val="DefaultParagraphFont"/>
    <w:link w:val="Heading5"/>
    <w:uiPriority w:val="1"/>
    <w:semiHidden/>
    <w:rsid w:val="00D27191"/>
    <w:rPr>
      <w:rFonts w:ascii="AU Passata" w:eastAsiaTheme="majorEastAsia" w:hAnsi="AU Passata" w:cstheme="majorBidi"/>
      <w:sz w:val="17"/>
      <w:szCs w:val="22"/>
      <w:lang w:val="da-DK"/>
    </w:rPr>
  </w:style>
  <w:style w:type="character" w:customStyle="1" w:styleId="Heading6Char">
    <w:name w:val="Heading 6 Char"/>
    <w:basedOn w:val="DefaultParagraphFont"/>
    <w:link w:val="Heading6"/>
    <w:uiPriority w:val="1"/>
    <w:semiHidden/>
    <w:rsid w:val="00D27191"/>
    <w:rPr>
      <w:rFonts w:ascii="AU Passata" w:eastAsiaTheme="majorEastAsia" w:hAnsi="AU Passata" w:cstheme="majorBidi"/>
      <w:i/>
      <w:sz w:val="17"/>
      <w:szCs w:val="22"/>
      <w:lang w:val="da-DK"/>
    </w:rPr>
  </w:style>
  <w:style w:type="character" w:customStyle="1" w:styleId="Heading7Char">
    <w:name w:val="Heading 7 Char"/>
    <w:basedOn w:val="DefaultParagraphFont"/>
    <w:link w:val="Heading7"/>
    <w:uiPriority w:val="1"/>
    <w:semiHidden/>
    <w:rsid w:val="00D27191"/>
    <w:rPr>
      <w:rFonts w:ascii="AU Passata" w:eastAsiaTheme="majorEastAsia" w:hAnsi="AU Passata" w:cstheme="majorBidi"/>
      <w:i/>
      <w:iCs/>
      <w:sz w:val="17"/>
      <w:szCs w:val="22"/>
      <w:lang w:val="da-DK"/>
    </w:rPr>
  </w:style>
  <w:style w:type="character" w:customStyle="1" w:styleId="Heading8Char">
    <w:name w:val="Heading 8 Char"/>
    <w:basedOn w:val="DefaultParagraphFont"/>
    <w:link w:val="Heading8"/>
    <w:uiPriority w:val="1"/>
    <w:semiHidden/>
    <w:rsid w:val="00D27191"/>
    <w:rPr>
      <w:rFonts w:ascii="AU Passata" w:eastAsiaTheme="majorEastAsia" w:hAnsi="AU Passata" w:cstheme="majorBidi"/>
      <w:i/>
      <w:color w:val="272727" w:themeColor="text1" w:themeTint="D8"/>
      <w:sz w:val="17"/>
      <w:szCs w:val="21"/>
      <w:lang w:val="da-DK"/>
    </w:rPr>
  </w:style>
  <w:style w:type="character" w:customStyle="1" w:styleId="Heading9Char">
    <w:name w:val="Heading 9 Char"/>
    <w:basedOn w:val="DefaultParagraphFont"/>
    <w:link w:val="Heading9"/>
    <w:uiPriority w:val="1"/>
    <w:semiHidden/>
    <w:rsid w:val="00D27191"/>
    <w:rPr>
      <w:rFonts w:ascii="AU Passata" w:eastAsiaTheme="majorEastAsia" w:hAnsi="AU Passata" w:cstheme="majorBidi"/>
      <w:i/>
      <w:iCs/>
      <w:color w:val="272727" w:themeColor="text1" w:themeTint="D8"/>
      <w:sz w:val="17"/>
      <w:szCs w:val="21"/>
      <w:lang w:val="da-DK"/>
    </w:rPr>
  </w:style>
  <w:style w:type="paragraph" w:styleId="ListParagraph">
    <w:name w:val="List Paragraph"/>
    <w:basedOn w:val="Normal"/>
    <w:autoRedefine/>
    <w:uiPriority w:val="34"/>
    <w:semiHidden/>
    <w:qFormat/>
    <w:rsid w:val="000C4873"/>
    <w:pPr>
      <w:numPr>
        <w:numId w:val="24"/>
      </w:numPr>
      <w:spacing w:after="0"/>
      <w:contextualSpacing/>
      <w:jc w:val="left"/>
    </w:pPr>
  </w:style>
  <w:style w:type="paragraph" w:styleId="NoSpacing">
    <w:name w:val="No Spacing"/>
    <w:autoRedefine/>
    <w:qFormat/>
    <w:rsid w:val="00D27191"/>
    <w:pPr>
      <w:spacing w:line="240" w:lineRule="auto"/>
      <w:jc w:val="both"/>
    </w:pPr>
    <w:rPr>
      <w:rFonts w:eastAsiaTheme="minorHAnsi" w:cstheme="minorBidi"/>
      <w:szCs w:val="22"/>
    </w:rPr>
  </w:style>
  <w:style w:type="paragraph" w:styleId="Quote">
    <w:name w:val="Quote"/>
    <w:basedOn w:val="Normal"/>
    <w:next w:val="Normal"/>
    <w:link w:val="QuoteChar"/>
    <w:autoRedefine/>
    <w:uiPriority w:val="5"/>
    <w:qFormat/>
    <w:rsid w:val="00D2719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5"/>
    <w:rsid w:val="00D27191"/>
    <w:rPr>
      <w:rFonts w:eastAsiaTheme="minorHAnsi" w:cstheme="minorBidi"/>
      <w:i/>
      <w:iCs/>
      <w:color w:val="404040" w:themeColor="text1" w:themeTint="BF"/>
      <w:szCs w:val="22"/>
      <w:lang w:val="da-DK"/>
    </w:rPr>
  </w:style>
  <w:style w:type="character" w:customStyle="1" w:styleId="SubtitleChar">
    <w:name w:val="Subtitle Char"/>
    <w:basedOn w:val="DefaultParagraphFont"/>
    <w:link w:val="Subtitle"/>
    <w:uiPriority w:val="2"/>
    <w:rsid w:val="00D27191"/>
    <w:rPr>
      <w:rFonts w:ascii="AU Passata" w:eastAsiaTheme="minorEastAsia" w:hAnsi="AU Passata" w:cstheme="minorBidi"/>
      <w:b/>
      <w:sz w:val="24"/>
      <w:szCs w:val="24"/>
      <w:lang w:val="da-DK"/>
    </w:rPr>
  </w:style>
  <w:style w:type="character" w:styleId="SubtleEmphasis">
    <w:name w:val="Subtle Emphasis"/>
    <w:basedOn w:val="DefaultParagraphFont"/>
    <w:uiPriority w:val="19"/>
    <w:semiHidden/>
    <w:rsid w:val="00D27191"/>
    <w:rPr>
      <w:rFonts w:ascii="Georgia" w:hAnsi="Georgia"/>
      <w:i/>
      <w:iCs/>
      <w:color w:val="404040" w:themeColor="text1" w:themeTint="BF"/>
      <w:lang w:val="da-DK"/>
    </w:rPr>
  </w:style>
  <w:style w:type="character" w:customStyle="1" w:styleId="TitleChar">
    <w:name w:val="Title Char"/>
    <w:basedOn w:val="DefaultParagraphFont"/>
    <w:link w:val="Title"/>
    <w:uiPriority w:val="2"/>
    <w:rsid w:val="00D27191"/>
    <w:rPr>
      <w:rFonts w:ascii="AU Passata" w:eastAsiaTheme="majorEastAsia" w:hAnsi="AU Passata" w:cstheme="majorBidi"/>
      <w:spacing w:val="-10"/>
      <w:kern w:val="28"/>
      <w:sz w:val="72"/>
      <w:szCs w:val="56"/>
      <w:lang w:val="da-DK"/>
    </w:rPr>
  </w:style>
  <w:style w:type="paragraph" w:styleId="TOCHeading">
    <w:name w:val="TOC Heading"/>
    <w:basedOn w:val="Heading1"/>
    <w:next w:val="Normal"/>
    <w:autoRedefine/>
    <w:uiPriority w:val="39"/>
    <w:semiHidden/>
    <w:rsid w:val="00D27191"/>
    <w:pPr>
      <w:outlineLvl w:val="9"/>
    </w:pPr>
    <w:rPr>
      <w:sz w:val="48"/>
      <w:szCs w:val="32"/>
    </w:rPr>
  </w:style>
  <w:style w:type="paragraph" w:styleId="Revision">
    <w:name w:val="Revision"/>
    <w:hidden/>
    <w:uiPriority w:val="99"/>
    <w:semiHidden/>
    <w:rsid w:val="00D74016"/>
    <w:pPr>
      <w:spacing w:line="240" w:lineRule="auto"/>
    </w:pPr>
    <w:rPr>
      <w:rFonts w:eastAsiaTheme="minorHAnsi" w:cstheme="minorBidi"/>
      <w:szCs w:val="22"/>
    </w:rPr>
  </w:style>
  <w:style w:type="character" w:customStyle="1" w:styleId="s2">
    <w:name w:val="s2"/>
    <w:basedOn w:val="DefaultParagraphFont"/>
    <w:rsid w:val="000B4494"/>
  </w:style>
  <w:style w:type="character" w:customStyle="1" w:styleId="apple-converted-space">
    <w:name w:val="apple-converted-space"/>
    <w:basedOn w:val="DefaultParagraphFont"/>
    <w:rsid w:val="000B4494"/>
  </w:style>
  <w:style w:type="character" w:customStyle="1" w:styleId="FooterChar">
    <w:name w:val="Footer Char"/>
    <w:basedOn w:val="DefaultParagraphFont"/>
    <w:link w:val="Footer"/>
    <w:uiPriority w:val="99"/>
    <w:rsid w:val="00792E5D"/>
    <w:rPr>
      <w:rFonts w:ascii="AU Passata" w:eastAsiaTheme="minorHAnsi" w:hAnsi="AU Passata" w:cstheme="minorBidi"/>
      <w:color w:val="87888A"/>
      <w:spacing w:val="10"/>
      <w:sz w:val="1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medarbejdere.au.dk/en/informationsecurity/data-protection/for-scientific-staf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139688\AppData\Local\Temp\Templafy\WordVsto\atw0sovl.dotx" TargetMode="External"/></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Props1.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2.xml><?xml version="1.0" encoding="utf-8"?>
<ds:datastoreItem xmlns:ds="http://schemas.openxmlformats.org/officeDocument/2006/customXml" ds:itemID="{BC84134D-B8AA-4A35-854B-D76D18C7832F}">
  <ds:schemaRefs/>
</ds:datastoreItem>
</file>

<file path=customXml/itemProps3.xml><?xml version="1.0" encoding="utf-8"?>
<ds:datastoreItem xmlns:ds="http://schemas.openxmlformats.org/officeDocument/2006/customXml" ds:itemID="{35766FB9-B645-46AE-A645-02027FC14433}">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atw0sovl</Template>
  <TotalTime>8</TotalTime>
  <Pages>5</Pages>
  <Words>1277</Words>
  <Characters>7541</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Århus Universitet</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Helene Helboe Pedersen</dc:creator>
  <cp:lastModifiedBy>Helene Helboe Pedersen</cp:lastModifiedBy>
  <cp:revision>10</cp:revision>
  <dcterms:created xsi:type="dcterms:W3CDTF">2025-11-06T12:22:00Z</dcterms:created>
  <dcterms:modified xsi:type="dcterms:W3CDTF">2025-11-06T12:42:00Z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1277030589858579348</vt:lpwstr>
  </property>
  <property fmtid="{D5CDD505-2E9C-101B-9397-08002B2CF9AE}" pid="8" name="TemplafyUserProfileId">
    <vt:lpwstr>1208692745984016554</vt:lpwstr>
  </property>
  <property fmtid="{D5CDD505-2E9C-101B-9397-08002B2CF9AE}" pid="9" name="TemplafyLanguageCode">
    <vt:lpwstr>da-DK</vt:lpwstr>
  </property>
  <property fmtid="{D5CDD505-2E9C-101B-9397-08002B2CF9AE}" pid="10" name="TemplafyFromBlank">
    <vt:bool>true</vt:bool>
  </property>
</Properties>
</file>